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4726D" w14:textId="77777777" w:rsidR="00240BFB" w:rsidRDefault="00343E96" w:rsidP="008B4115">
      <w:pPr>
        <w:pStyle w:val="Heading1"/>
        <w:spacing w:line="276" w:lineRule="auto"/>
        <w:ind w:left="0"/>
        <w:jc w:val="center"/>
      </w:pPr>
      <w:r w:rsidRPr="00FD4A6E">
        <w:rPr>
          <w:noProof/>
          <w:lang w:val="en-GB" w:eastAsia="en-GB" w:bidi="ne-NP"/>
        </w:rPr>
        <w:drawing>
          <wp:anchor distT="0" distB="0" distL="114300" distR="114300" simplePos="0" relativeHeight="251659264" behindDoc="1" locked="0" layoutInCell="1" allowOverlap="1" wp14:anchorId="398490C7" wp14:editId="2DB3081F">
            <wp:simplePos x="0" y="0"/>
            <wp:positionH relativeFrom="margin">
              <wp:posOffset>1371600</wp:posOffset>
            </wp:positionH>
            <wp:positionV relativeFrom="paragraph">
              <wp:posOffset>-676275</wp:posOffset>
            </wp:positionV>
            <wp:extent cx="3346450" cy="1018540"/>
            <wp:effectExtent l="0" t="0" r="6350" b="0"/>
            <wp:wrapNone/>
            <wp:docPr id="3" name="Picture 3" descr="C:\FAO Office Computer\FAO_logo_Blue_2lines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FAO Office Computer\FAO_logo_Blue_2lines_e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0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C69C5C" w14:textId="77777777" w:rsidR="00240BFB" w:rsidRDefault="00240BFB" w:rsidP="008B4115">
      <w:pPr>
        <w:pStyle w:val="Heading1"/>
        <w:spacing w:after="60" w:line="276" w:lineRule="auto"/>
        <w:ind w:left="0"/>
        <w:jc w:val="center"/>
        <w:rPr>
          <w:sz w:val="22"/>
          <w:szCs w:val="22"/>
        </w:rPr>
      </w:pPr>
      <w:r>
        <w:rPr>
          <w:sz w:val="22"/>
          <w:szCs w:val="22"/>
        </w:rPr>
        <w:t>Food and Agriculture organization of the United Nations</w:t>
      </w:r>
    </w:p>
    <w:p w14:paraId="1454D78D" w14:textId="26264762" w:rsidR="00240BFB" w:rsidRDefault="00A26B2C" w:rsidP="00A80039">
      <w:pPr>
        <w:pStyle w:val="Heading3"/>
        <w:spacing w:line="276" w:lineRule="auto"/>
        <w:ind w:lef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Terms of Reference for</w:t>
      </w:r>
      <w:r w:rsidR="000D71BD" w:rsidRPr="000D71BD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id w:val="1005634909"/>
          <w:placeholder>
            <w:docPart w:val="0A0E6D12F1234070B9C92FBA4E8909C3"/>
          </w:placeholder>
          <w:dropDownList>
            <w:listItem w:value="Choose an item."/>
            <w:listItem w:displayText="Interns" w:value="Interns"/>
            <w:listItem w:displayText="Volunteers" w:value="Volunteers"/>
            <w:listItem w:displayText="Fellows" w:value="Fellows"/>
          </w:dropDownList>
        </w:sdtPr>
        <w:sdtContent>
          <w:r w:rsidR="009927A4">
            <w:rPr>
              <w:b/>
              <w:sz w:val="22"/>
              <w:szCs w:val="22"/>
            </w:rPr>
            <w:t>Interns</w:t>
          </w:r>
        </w:sdtContent>
      </w:sdt>
      <w:r w:rsidR="000D71BD" w:rsidRPr="000D71BD">
        <w:rPr>
          <w:b/>
          <w:sz w:val="22"/>
          <w:szCs w:val="22"/>
        </w:rPr>
        <w:t xml:space="preserve"> </w:t>
      </w:r>
    </w:p>
    <w:tbl>
      <w:tblPr>
        <w:tblW w:w="11267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4A0" w:firstRow="1" w:lastRow="0" w:firstColumn="1" w:lastColumn="0" w:noHBand="0" w:noVBand="1"/>
      </w:tblPr>
      <w:tblGrid>
        <w:gridCol w:w="3397"/>
        <w:gridCol w:w="18"/>
        <w:gridCol w:w="90"/>
        <w:gridCol w:w="2340"/>
        <w:gridCol w:w="2340"/>
        <w:gridCol w:w="935"/>
        <w:gridCol w:w="2147"/>
      </w:tblGrid>
      <w:tr w:rsidR="00444C1C" w:rsidRPr="00446166" w14:paraId="5468E8C8" w14:textId="77777777" w:rsidTr="00D67E31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3BF6E244" w14:textId="66A7C85E" w:rsidR="00444C1C" w:rsidRPr="00446166" w:rsidRDefault="00444C1C" w:rsidP="008B4115">
            <w:pPr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Name:</w:t>
            </w:r>
            <w:r w:rsidR="00D44E67">
              <w:rPr>
                <w:rFonts w:ascii="Tahoma" w:hAnsi="Tahoma" w:cs="Tahoma"/>
                <w:b/>
                <w:sz w:val="20"/>
                <w:szCs w:val="20"/>
              </w:rPr>
              <w:t xml:space="preserve"> TBD</w:t>
            </w:r>
          </w:p>
        </w:tc>
        <w:tc>
          <w:tcPr>
            <w:tcW w:w="7870" w:type="dxa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531C14" w14:textId="77777777" w:rsidR="00444C1C" w:rsidRPr="00446166" w:rsidRDefault="00444C1C" w:rsidP="008B4115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6B9A730A" w14:textId="77777777" w:rsidTr="00D67E31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5DDF2B3" w14:textId="77777777" w:rsidR="00240BFB" w:rsidRPr="00446166" w:rsidRDefault="00240BFB" w:rsidP="008B4115">
            <w:pPr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Job Title:</w:t>
            </w:r>
          </w:p>
        </w:tc>
        <w:tc>
          <w:tcPr>
            <w:tcW w:w="7870" w:type="dxa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7EB47286" w14:textId="7660B3FE" w:rsidR="00240BFB" w:rsidRPr="00446166" w:rsidRDefault="009927A4" w:rsidP="008B4115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Communications Intern</w:t>
            </w:r>
          </w:p>
        </w:tc>
      </w:tr>
      <w:tr w:rsidR="00240BFB" w:rsidRPr="00446166" w14:paraId="34C80FBD" w14:textId="77777777" w:rsidTr="00D13167">
        <w:trPr>
          <w:trHeight w:val="340"/>
          <w:jc w:val="center"/>
        </w:trPr>
        <w:tc>
          <w:tcPr>
            <w:tcW w:w="3415" w:type="dxa"/>
            <w:gridSpan w:val="2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F3C4A49" w14:textId="5F3D1BC8" w:rsidR="00240BFB" w:rsidRPr="00446166" w:rsidRDefault="00A12DF9" w:rsidP="008B4115">
            <w:pPr>
              <w:spacing w:line="276" w:lineRule="auto"/>
              <w:ind w:right="-69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Division/</w:t>
            </w:r>
            <w:r w:rsidR="00B527AB">
              <w:rPr>
                <w:rFonts w:ascii="Tahoma" w:hAnsi="Tahoma" w:cs="Tahoma"/>
                <w:b/>
                <w:sz w:val="20"/>
                <w:szCs w:val="20"/>
              </w:rPr>
              <w:t>Office</w:t>
            </w:r>
            <w:r w:rsidR="00240BFB" w:rsidRPr="00446166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7852" w:type="dxa"/>
            <w:gridSpan w:val="5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6FA8B8A" w14:textId="78849DD1" w:rsidR="00240BFB" w:rsidRPr="00446166" w:rsidRDefault="009927A4" w:rsidP="008B4115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FAO Emergency Centre for Transboundary Animal Diseases (ECTAD)</w:t>
            </w:r>
            <w:r w:rsidR="00D13167">
              <w:rPr>
                <w:rFonts w:ascii="Tahoma" w:hAnsi="Tahoma" w:cs="Tahoma"/>
                <w:sz w:val="20"/>
                <w:szCs w:val="20"/>
              </w:rPr>
              <w:t>, Regional Office for Asia and the Pacific</w:t>
            </w:r>
          </w:p>
        </w:tc>
      </w:tr>
      <w:tr w:rsidR="00240BFB" w:rsidRPr="00446166" w14:paraId="10A38E57" w14:textId="77777777" w:rsidTr="00D67E31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7A10A0FF" w14:textId="3100FEF6" w:rsidR="00240BFB" w:rsidRPr="00446166" w:rsidRDefault="001E338B" w:rsidP="008B4115">
            <w:pPr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Duty Station</w:t>
            </w:r>
            <w:r w:rsidR="00240BFB" w:rsidRPr="00446166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7870" w:type="dxa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FD4095" w14:textId="3D4D5F10" w:rsidR="00240BFB" w:rsidRPr="00446166" w:rsidRDefault="009927A4" w:rsidP="008B4115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Bangkok, Thailand</w:t>
            </w:r>
          </w:p>
        </w:tc>
      </w:tr>
      <w:tr w:rsidR="0098339E" w:rsidRPr="00446166" w14:paraId="19BDE315" w14:textId="77777777" w:rsidTr="00D67E31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6D985CF8" w14:textId="7918B69A" w:rsidR="0098339E" w:rsidRPr="00446166" w:rsidRDefault="0098339E" w:rsidP="008B4115">
            <w:pPr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 xml:space="preserve">Linkage to </w:t>
            </w:r>
            <w:r w:rsidR="00EF0C10">
              <w:rPr>
                <w:rFonts w:ascii="Tahoma" w:hAnsi="Tahoma" w:cs="Tahoma"/>
                <w:b/>
                <w:sz w:val="20"/>
                <w:szCs w:val="20"/>
              </w:rPr>
              <w:t xml:space="preserve">FAO’s Four Betters: </w:t>
            </w:r>
          </w:p>
        </w:tc>
        <w:tc>
          <w:tcPr>
            <w:tcW w:w="7870" w:type="dxa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338D3C" w14:textId="38828BCF" w:rsidR="0098339E" w:rsidRPr="00446166" w:rsidRDefault="00D13167" w:rsidP="008B4115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Better Production</w:t>
            </w:r>
            <w:r w:rsidR="00E96A3C">
              <w:rPr>
                <w:rFonts w:ascii="Tahoma" w:hAnsi="Tahoma" w:cs="Tahoma"/>
                <w:sz w:val="20"/>
                <w:szCs w:val="20"/>
              </w:rPr>
              <w:t xml:space="preserve"> and a Better Life</w:t>
            </w:r>
          </w:p>
        </w:tc>
      </w:tr>
      <w:tr w:rsidR="00240BFB" w:rsidRPr="00446166" w14:paraId="057428CB" w14:textId="77777777" w:rsidTr="006746E2">
        <w:trPr>
          <w:trHeight w:val="340"/>
          <w:jc w:val="center"/>
        </w:trPr>
        <w:tc>
          <w:tcPr>
            <w:tcW w:w="3415" w:type="dxa"/>
            <w:gridSpan w:val="2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24BD5D85" w14:textId="442230B9" w:rsidR="00240BFB" w:rsidRPr="00446166" w:rsidRDefault="00240BFB" w:rsidP="008B4115">
            <w:pPr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Start Date of Assignment:</w:t>
            </w:r>
          </w:p>
        </w:tc>
        <w:tc>
          <w:tcPr>
            <w:tcW w:w="243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0FB97656" w14:textId="24884019" w:rsidR="00240BFB" w:rsidRPr="00446166" w:rsidRDefault="00240BFB" w:rsidP="008B4115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  <w:hideMark/>
          </w:tcPr>
          <w:p w14:paraId="60A335B3" w14:textId="77777777" w:rsidR="00A12DF9" w:rsidRDefault="00446166" w:rsidP="008B4115">
            <w:pPr>
              <w:spacing w:line="276" w:lineRule="auto"/>
              <w:ind w:left="8" w:hanging="8"/>
              <w:rPr>
                <w:rFonts w:ascii="Tahoma" w:hAnsi="Tahoma" w:cs="Tahoma"/>
                <w:b/>
                <w:sz w:val="20"/>
                <w:szCs w:val="20"/>
              </w:rPr>
            </w:pPr>
            <w:r w:rsidRPr="00D67E31">
              <w:rPr>
                <w:rFonts w:ascii="Tahoma" w:hAnsi="Tahoma" w:cs="Tahoma"/>
                <w:b/>
                <w:sz w:val="20"/>
                <w:szCs w:val="20"/>
              </w:rPr>
              <w:t>Duration</w:t>
            </w:r>
            <w:r w:rsidR="008C4AE6" w:rsidRPr="00D67E31">
              <w:rPr>
                <w:rFonts w:ascii="Tahoma" w:hAnsi="Tahoma" w:cs="Tahoma"/>
                <w:b/>
                <w:sz w:val="20"/>
                <w:szCs w:val="20"/>
              </w:rPr>
              <w:t xml:space="preserve"> and </w:t>
            </w:r>
          </w:p>
          <w:p w14:paraId="58FD6B80" w14:textId="465FB4AD" w:rsidR="00240BFB" w:rsidRPr="00D67E31" w:rsidRDefault="001E338B" w:rsidP="008B4115">
            <w:pPr>
              <w:spacing w:line="276" w:lineRule="auto"/>
              <w:ind w:left="8" w:hanging="8"/>
              <w:rPr>
                <w:rFonts w:ascii="Tahoma" w:hAnsi="Tahoma" w:cs="Tahoma"/>
                <w:b/>
                <w:sz w:val="20"/>
                <w:szCs w:val="20"/>
              </w:rPr>
            </w:pPr>
            <w:r w:rsidRPr="00D67E31">
              <w:rPr>
                <w:rFonts w:ascii="Tahoma" w:hAnsi="Tahoma" w:cs="Tahoma"/>
                <w:b/>
                <w:sz w:val="20"/>
                <w:szCs w:val="20"/>
              </w:rPr>
              <w:t>End Date</w:t>
            </w:r>
            <w:r w:rsidR="00240BFB" w:rsidRPr="00D67E31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3082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D11F86D" w14:textId="3ECDEF72" w:rsidR="00240BFB" w:rsidRPr="00446166" w:rsidRDefault="00D94363" w:rsidP="008B4115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  <w:r w:rsidR="006746E2">
              <w:rPr>
                <w:rFonts w:ascii="Tahoma" w:hAnsi="Tahoma" w:cs="Tahoma"/>
                <w:sz w:val="20"/>
                <w:szCs w:val="20"/>
              </w:rPr>
              <w:t xml:space="preserve"> months </w:t>
            </w:r>
          </w:p>
        </w:tc>
      </w:tr>
      <w:tr w:rsidR="00AF713A" w:rsidRPr="00446166" w14:paraId="603D7870" w14:textId="77777777" w:rsidTr="006746E2">
        <w:trPr>
          <w:trHeight w:val="538"/>
          <w:jc w:val="center"/>
        </w:trPr>
        <w:tc>
          <w:tcPr>
            <w:tcW w:w="3505" w:type="dxa"/>
            <w:gridSpan w:val="3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544DBA41" w14:textId="3963AFA5" w:rsidR="00AF713A" w:rsidRPr="00446166" w:rsidRDefault="00796EA5" w:rsidP="008B4115">
            <w:pPr>
              <w:spacing w:before="12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Report to, n</w:t>
            </w:r>
            <w:r w:rsidR="001E338B" w:rsidRPr="008C4AE6">
              <w:rPr>
                <w:rFonts w:ascii="Tahoma" w:hAnsi="Tahoma" w:cs="Tahoma"/>
                <w:b/>
                <w:sz w:val="20"/>
                <w:szCs w:val="20"/>
              </w:rPr>
              <w:t>ame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of supervisor</w:t>
            </w:r>
            <w:r w:rsidR="001E338B" w:rsidRPr="008C4AE6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="001E338B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6C089B37" w14:textId="1E4772CF" w:rsidR="00A26B2C" w:rsidRPr="00446166" w:rsidRDefault="00A26B2C" w:rsidP="008B4115">
            <w:pPr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213772F6" w14:textId="7DA2546B" w:rsidR="00AF713A" w:rsidRPr="00446166" w:rsidRDefault="005E0882" w:rsidP="008B4115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Kachen Wongsathapornchai</w:t>
            </w:r>
          </w:p>
        </w:tc>
        <w:tc>
          <w:tcPr>
            <w:tcW w:w="2340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67420315" w14:textId="6896CCD5" w:rsidR="00AF713A" w:rsidRPr="00446166" w:rsidRDefault="001E338B" w:rsidP="008B4115">
            <w:pPr>
              <w:spacing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Title: </w:t>
            </w:r>
          </w:p>
        </w:tc>
        <w:tc>
          <w:tcPr>
            <w:tcW w:w="3082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7D33EA" w14:textId="7300C970" w:rsidR="00AF713A" w:rsidRPr="00446166" w:rsidRDefault="005E0882" w:rsidP="008B4115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ECTAD Regional Manager</w:t>
            </w:r>
          </w:p>
        </w:tc>
      </w:tr>
      <w:tr w:rsidR="00240BFB" w:rsidRPr="00446166" w14:paraId="593B8BA1" w14:textId="77777777" w:rsidTr="00D67E31">
        <w:trPr>
          <w:trHeight w:val="157"/>
          <w:jc w:val="center"/>
        </w:trPr>
        <w:tc>
          <w:tcPr>
            <w:tcW w:w="11267" w:type="dxa"/>
            <w:gridSpan w:val="7"/>
            <w:tcBorders>
              <w:top w:val="outset" w:sz="6" w:space="0" w:color="auto"/>
              <w:left w:val="nil"/>
              <w:bottom w:val="single" w:sz="4" w:space="0" w:color="C0C0C0"/>
              <w:right w:val="nil"/>
            </w:tcBorders>
            <w:vAlign w:val="center"/>
          </w:tcPr>
          <w:p w14:paraId="31425820" w14:textId="77777777" w:rsidR="00240BFB" w:rsidRPr="00446166" w:rsidRDefault="00240BFB" w:rsidP="008B4115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32369855" w14:textId="77777777" w:rsidTr="00D67E31">
        <w:trPr>
          <w:trHeight w:val="301"/>
          <w:jc w:val="center"/>
        </w:trPr>
        <w:tc>
          <w:tcPr>
            <w:tcW w:w="1126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C688EAE" w14:textId="77777777" w:rsidR="00240BFB" w:rsidRPr="00446166" w:rsidRDefault="00240BFB" w:rsidP="008B4115">
            <w:pPr>
              <w:pStyle w:val="Heading2"/>
              <w:spacing w:line="276" w:lineRule="auto"/>
              <w:rPr>
                <w:rFonts w:cs="Tahoma"/>
                <w:sz w:val="20"/>
              </w:rPr>
            </w:pPr>
            <w:r w:rsidRPr="00446166">
              <w:rPr>
                <w:rFonts w:cs="Tahoma"/>
                <w:sz w:val="20"/>
              </w:rPr>
              <w:t>General Description of task(s) and objectives to be achieved</w:t>
            </w:r>
          </w:p>
        </w:tc>
      </w:tr>
      <w:tr w:rsidR="00AB4C53" w:rsidRPr="00446166" w14:paraId="257E6D69" w14:textId="77777777" w:rsidTr="00D67E31">
        <w:trPr>
          <w:trHeight w:val="827"/>
          <w:jc w:val="center"/>
        </w:trPr>
        <w:tc>
          <w:tcPr>
            <w:tcW w:w="1126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698CF7B" w14:textId="4E988B23" w:rsidR="00AB4C53" w:rsidRPr="0056486C" w:rsidRDefault="009104D6" w:rsidP="008B4115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104D6">
              <w:rPr>
                <w:rFonts w:ascii="Tahoma" w:hAnsi="Tahoma" w:cs="Tahoma"/>
                <w:sz w:val="20"/>
                <w:szCs w:val="20"/>
              </w:rPr>
              <w:t>FAO ECTAD</w:t>
            </w:r>
            <w:r w:rsidR="00532BE8">
              <w:rPr>
                <w:rFonts w:ascii="Tahoma" w:hAnsi="Tahoma" w:cs="Tahoma"/>
                <w:sz w:val="20"/>
                <w:szCs w:val="20"/>
              </w:rPr>
              <w:t xml:space="preserve"> in Asia and the Pacific region</w:t>
            </w:r>
            <w:r w:rsidRPr="009104D6">
              <w:rPr>
                <w:rFonts w:ascii="Tahoma" w:hAnsi="Tahoma" w:cs="Tahoma"/>
                <w:sz w:val="20"/>
                <w:szCs w:val="20"/>
              </w:rPr>
              <w:t xml:space="preserve">, established in 2004, plays a pivotal role in assisting FAO Member Nations in responding to transboundary animal health crises, with </w:t>
            </w:r>
            <w:r w:rsidR="00171E35" w:rsidRPr="00171E35">
              <w:rPr>
                <w:rFonts w:ascii="Tahoma" w:hAnsi="Tahoma" w:cs="Tahoma"/>
                <w:sz w:val="20"/>
                <w:szCs w:val="20"/>
              </w:rPr>
              <w:t>focus towards global health threats, particularly zoonotic diseases and antimicrobial resistance</w:t>
            </w:r>
            <w:r w:rsidR="00171E35">
              <w:rPr>
                <w:rFonts w:ascii="Tahoma" w:hAnsi="Tahoma" w:cs="Tahoma"/>
                <w:sz w:val="20"/>
                <w:szCs w:val="20"/>
              </w:rPr>
              <w:t>.</w:t>
            </w:r>
            <w:r w:rsidR="004A24B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71E35">
              <w:rPr>
                <w:rFonts w:ascii="Tahoma" w:hAnsi="Tahoma" w:cs="Tahoma"/>
                <w:sz w:val="20"/>
                <w:szCs w:val="20"/>
              </w:rPr>
              <w:t xml:space="preserve">FAO </w:t>
            </w:r>
            <w:r w:rsidRPr="009104D6">
              <w:rPr>
                <w:rFonts w:ascii="Tahoma" w:hAnsi="Tahoma" w:cs="Tahoma"/>
                <w:sz w:val="20"/>
                <w:szCs w:val="20"/>
              </w:rPr>
              <w:t>ECTAD collaborates with</w:t>
            </w:r>
            <w:r w:rsidR="004A24BB">
              <w:rPr>
                <w:rFonts w:ascii="Tahoma" w:hAnsi="Tahoma" w:cs="Tahoma"/>
                <w:sz w:val="20"/>
                <w:szCs w:val="20"/>
              </w:rPr>
              <w:t xml:space="preserve"> key stakeholders and partners </w:t>
            </w:r>
            <w:r w:rsidRPr="009104D6">
              <w:rPr>
                <w:rFonts w:ascii="Tahoma" w:hAnsi="Tahoma" w:cs="Tahoma"/>
                <w:sz w:val="20"/>
                <w:szCs w:val="20"/>
              </w:rPr>
              <w:t xml:space="preserve">to enhance </w:t>
            </w:r>
            <w:r w:rsidR="004A24BB">
              <w:rPr>
                <w:rFonts w:ascii="Tahoma" w:hAnsi="Tahoma" w:cs="Tahoma"/>
                <w:sz w:val="20"/>
                <w:szCs w:val="20"/>
              </w:rPr>
              <w:t xml:space="preserve">animal health system </w:t>
            </w:r>
            <w:r w:rsidRPr="009104D6">
              <w:rPr>
                <w:rFonts w:ascii="Tahoma" w:hAnsi="Tahoma" w:cs="Tahoma"/>
                <w:sz w:val="20"/>
                <w:szCs w:val="20"/>
              </w:rPr>
              <w:t xml:space="preserve">to prevent, detect, and respond to high-risk disease outbreaks. </w:t>
            </w:r>
            <w:r w:rsidR="00BF3688">
              <w:rPr>
                <w:rFonts w:ascii="Tahoma" w:hAnsi="Tahoma" w:cs="Tahoma"/>
                <w:sz w:val="20"/>
                <w:szCs w:val="20"/>
              </w:rPr>
              <w:t xml:space="preserve">FAO </w:t>
            </w:r>
            <w:r w:rsidRPr="009104D6">
              <w:rPr>
                <w:rFonts w:ascii="Tahoma" w:hAnsi="Tahoma" w:cs="Tahoma"/>
                <w:sz w:val="20"/>
                <w:szCs w:val="20"/>
              </w:rPr>
              <w:t>ECTAD Communication</w:t>
            </w:r>
            <w:r w:rsidR="00BF3688">
              <w:rPr>
                <w:rFonts w:ascii="Tahoma" w:hAnsi="Tahoma" w:cs="Tahoma"/>
                <w:sz w:val="20"/>
                <w:szCs w:val="20"/>
              </w:rPr>
              <w:t>s team</w:t>
            </w:r>
            <w:r w:rsidRPr="009104D6">
              <w:rPr>
                <w:rFonts w:ascii="Tahoma" w:hAnsi="Tahoma" w:cs="Tahoma"/>
                <w:sz w:val="20"/>
                <w:szCs w:val="20"/>
              </w:rPr>
              <w:t xml:space="preserve"> seeks </w:t>
            </w:r>
            <w:r w:rsidR="00727B79" w:rsidRPr="009104D6">
              <w:rPr>
                <w:rFonts w:ascii="Tahoma" w:hAnsi="Tahoma" w:cs="Tahoma"/>
                <w:sz w:val="20"/>
                <w:szCs w:val="20"/>
              </w:rPr>
              <w:t>a</w:t>
            </w:r>
            <w:r w:rsidR="00BF368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104D6">
              <w:rPr>
                <w:rFonts w:ascii="Tahoma" w:hAnsi="Tahoma" w:cs="Tahoma"/>
                <w:sz w:val="20"/>
                <w:szCs w:val="20"/>
              </w:rPr>
              <w:t>Communication</w:t>
            </w:r>
            <w:r w:rsidR="00BF3688">
              <w:rPr>
                <w:rFonts w:ascii="Tahoma" w:hAnsi="Tahoma" w:cs="Tahoma"/>
                <w:sz w:val="20"/>
                <w:szCs w:val="20"/>
              </w:rPr>
              <w:t>s</w:t>
            </w:r>
            <w:r w:rsidRPr="009104D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F3688">
              <w:rPr>
                <w:rFonts w:ascii="Tahoma" w:hAnsi="Tahoma" w:cs="Tahoma"/>
                <w:sz w:val="20"/>
                <w:szCs w:val="20"/>
              </w:rPr>
              <w:t>Intern</w:t>
            </w:r>
            <w:r w:rsidRPr="009104D6">
              <w:rPr>
                <w:rFonts w:ascii="Tahoma" w:hAnsi="Tahoma" w:cs="Tahoma"/>
                <w:sz w:val="20"/>
                <w:szCs w:val="20"/>
              </w:rPr>
              <w:t xml:space="preserve"> to support the visibility and communication objectives of the </w:t>
            </w:r>
            <w:r w:rsidR="00BF3688">
              <w:rPr>
                <w:rFonts w:ascii="Tahoma" w:hAnsi="Tahoma" w:cs="Tahoma"/>
                <w:sz w:val="20"/>
                <w:szCs w:val="20"/>
              </w:rPr>
              <w:t>programme</w:t>
            </w:r>
            <w:r w:rsidRPr="009104D6">
              <w:rPr>
                <w:rFonts w:ascii="Tahoma" w:hAnsi="Tahoma" w:cs="Tahoma"/>
                <w:sz w:val="20"/>
                <w:szCs w:val="20"/>
              </w:rPr>
              <w:t>.</w:t>
            </w:r>
            <w:r w:rsidR="00727B7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B4C53" w:rsidRPr="0056486C">
              <w:rPr>
                <w:rFonts w:ascii="Tahoma" w:hAnsi="Tahoma" w:cs="Tahoma"/>
                <w:sz w:val="20"/>
                <w:szCs w:val="20"/>
              </w:rPr>
              <w:t>Under the overall supervision of the</w:t>
            </w:r>
            <w:r w:rsidR="00752FAA">
              <w:rPr>
                <w:rFonts w:ascii="Tahoma" w:hAnsi="Tahoma" w:cs="Tahoma"/>
                <w:sz w:val="20"/>
                <w:szCs w:val="20"/>
              </w:rPr>
              <w:t xml:space="preserve"> FAO</w:t>
            </w:r>
            <w:r w:rsidR="00AB4C53" w:rsidRPr="0056486C">
              <w:rPr>
                <w:rFonts w:ascii="Tahoma" w:hAnsi="Tahoma" w:cs="Tahoma"/>
                <w:sz w:val="20"/>
                <w:szCs w:val="20"/>
              </w:rPr>
              <w:t xml:space="preserve"> ECTAD Regional Manager, the operational guidance of the budget holder, in close collaboration with FAO ECTAD team members</w:t>
            </w:r>
            <w:r w:rsidR="00727B79">
              <w:rPr>
                <w:rFonts w:ascii="Tahoma" w:hAnsi="Tahoma" w:cs="Tahoma"/>
                <w:sz w:val="20"/>
                <w:szCs w:val="20"/>
              </w:rPr>
              <w:t xml:space="preserve"> and</w:t>
            </w:r>
            <w:r w:rsidR="00AB4C53" w:rsidRPr="0056486C">
              <w:rPr>
                <w:rFonts w:ascii="Tahoma" w:hAnsi="Tahoma" w:cs="Tahoma"/>
                <w:sz w:val="20"/>
                <w:szCs w:val="20"/>
              </w:rPr>
              <w:t xml:space="preserve"> regular consultation and coordination with FAO ECTAD </w:t>
            </w:r>
            <w:r w:rsidR="001D4FB1">
              <w:rPr>
                <w:rFonts w:ascii="Tahoma" w:hAnsi="Tahoma" w:cs="Tahoma"/>
                <w:sz w:val="20"/>
                <w:szCs w:val="20"/>
              </w:rPr>
              <w:t xml:space="preserve">Communications team, </w:t>
            </w:r>
            <w:r w:rsidR="00AB4C53" w:rsidRPr="0056486C">
              <w:rPr>
                <w:rFonts w:ascii="Tahoma" w:hAnsi="Tahoma" w:cs="Tahoma"/>
                <w:sz w:val="20"/>
                <w:szCs w:val="20"/>
              </w:rPr>
              <w:t xml:space="preserve">the </w:t>
            </w:r>
            <w:r w:rsidR="00727B79">
              <w:rPr>
                <w:rFonts w:ascii="Tahoma" w:hAnsi="Tahoma" w:cs="Tahoma"/>
                <w:sz w:val="20"/>
                <w:szCs w:val="20"/>
              </w:rPr>
              <w:t>intern</w:t>
            </w:r>
            <w:r w:rsidR="00AB4C53" w:rsidRPr="0056486C">
              <w:rPr>
                <w:rFonts w:ascii="Tahoma" w:hAnsi="Tahoma" w:cs="Tahoma"/>
                <w:sz w:val="20"/>
                <w:szCs w:val="20"/>
              </w:rPr>
              <w:t xml:space="preserve"> will perform the following duties:</w:t>
            </w:r>
          </w:p>
          <w:p w14:paraId="5A671296" w14:textId="426B0991" w:rsidR="000F6677" w:rsidRPr="000F6677" w:rsidRDefault="000F6677" w:rsidP="000F6677">
            <w:pPr>
              <w:rPr>
                <w:rFonts w:ascii="Tahoma" w:hAnsi="Tahoma" w:cs="Tahoma"/>
                <w:b/>
                <w:sz w:val="20"/>
                <w:szCs w:val="20"/>
                <w:u w:val="single"/>
                <w:lang w:val="en-US"/>
              </w:rPr>
            </w:pPr>
          </w:p>
          <w:p w14:paraId="7621CEFA" w14:textId="0DF81EB3" w:rsidR="000F6677" w:rsidRDefault="00331144" w:rsidP="000F6677">
            <w:pPr>
              <w:pStyle w:val="ListParagraph"/>
              <w:numPr>
                <w:ilvl w:val="0"/>
                <w:numId w:val="20"/>
              </w:numPr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>Support</w:t>
            </w:r>
            <w:r w:rsidR="000F6677" w:rsidRPr="000F6677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>the</w:t>
            </w:r>
            <w:r w:rsidR="000F6677" w:rsidRPr="000F6677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planning and </w:t>
            </w:r>
            <w:r w:rsidR="00E541AB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execut</w:t>
            </w: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>ion of</w:t>
            </w:r>
            <w:r w:rsidR="000F6677" w:rsidRPr="000F6677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campaigns, events and activities to </w:t>
            </w:r>
            <w:r w:rsidR="00E541AB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enhance</w:t>
            </w:r>
            <w:r w:rsidR="000F6677" w:rsidRPr="000F6677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programme’s visibilit</w:t>
            </w:r>
            <w:r w:rsidR="00E541AB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y</w:t>
            </w:r>
            <w:r w:rsidR="000F6677" w:rsidRPr="000F6677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;</w:t>
            </w:r>
          </w:p>
          <w:p w14:paraId="76B09F01" w14:textId="090F11B2" w:rsidR="00512C4C" w:rsidRPr="00512C4C" w:rsidRDefault="00331144" w:rsidP="00512C4C">
            <w:pPr>
              <w:pStyle w:val="ListParagraph"/>
              <w:numPr>
                <w:ilvl w:val="0"/>
                <w:numId w:val="20"/>
              </w:numPr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>Capture and document</w:t>
            </w:r>
            <w:r w:rsidR="00512C4C" w:rsidRPr="00512C4C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key activities, events and success stories </w:t>
            </w:r>
            <w:r w:rsidR="00E541AB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through </w:t>
            </w:r>
            <w:r w:rsidR="00512C4C" w:rsidRPr="00512C4C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photo</w:t>
            </w:r>
            <w:r w:rsidR="00E541AB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s,</w:t>
            </w:r>
            <w:r w:rsidR="00512C4C" w:rsidRPr="00512C4C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video</w:t>
            </w:r>
            <w:r w:rsidR="00E541AB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s</w:t>
            </w:r>
            <w:r w:rsidR="00512C4C" w:rsidRPr="00512C4C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or audio</w:t>
            </w:r>
            <w:r w:rsidR="00206A7F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recording</w:t>
            </w:r>
            <w:r w:rsidR="009A277A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;</w:t>
            </w:r>
          </w:p>
          <w:p w14:paraId="43FF8276" w14:textId="75B253E8" w:rsidR="00515542" w:rsidRPr="0079323C" w:rsidRDefault="0079323C" w:rsidP="0079323C">
            <w:pPr>
              <w:pStyle w:val="ListParagraph"/>
              <w:numPr>
                <w:ilvl w:val="0"/>
                <w:numId w:val="20"/>
              </w:numPr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>Create</w:t>
            </w:r>
            <w:r w:rsidR="00164C2B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monthly</w:t>
            </w: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</w:t>
            </w:r>
            <w:r w:rsidR="00512C4C" w:rsidRPr="0079323C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social media content</w:t>
            </w:r>
            <w:r w:rsidR="00AF082A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for</w:t>
            </w:r>
            <w:r w:rsidR="00E96A3C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FAO RAP</w:t>
            </w:r>
            <w:r w:rsidR="00AF082A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and other FAO X accounts (</w:t>
            </w:r>
            <w:r w:rsidR="009A277A" w:rsidRPr="0079323C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FAO</w:t>
            </w:r>
            <w:r w:rsidR="002E5BC3" w:rsidRPr="0079323C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Animal Production and Health Division</w:t>
            </w:r>
            <w:r w:rsidR="00AF082A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, </w:t>
            </w:r>
            <w:r w:rsidR="002E5BC3" w:rsidRPr="0079323C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NSA</w:t>
            </w:r>
            <w:r w:rsidR="0028552D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; </w:t>
            </w:r>
            <w:r w:rsidR="002E5BC3" w:rsidRPr="0079323C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FAO Office of Emergency and Resilience</w:t>
            </w:r>
            <w:r w:rsidR="0028552D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, </w:t>
            </w:r>
            <w:r w:rsidR="002E5BC3" w:rsidRPr="0079323C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OER</w:t>
            </w:r>
            <w:r w:rsidR="0028552D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; and, </w:t>
            </w:r>
            <w:r w:rsidR="002E5BC3" w:rsidRPr="0079323C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and </w:t>
            </w:r>
            <w:r w:rsidR="00206A7F" w:rsidRPr="0079323C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relevant </w:t>
            </w:r>
            <w:r w:rsidR="002E5BC3" w:rsidRPr="0079323C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country offices</w:t>
            </w:r>
            <w:r w:rsidR="0028552D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)</w:t>
            </w:r>
            <w:r w:rsidR="00E96A3C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, as appropriate</w:t>
            </w:r>
            <w:r w:rsidR="00515542" w:rsidRPr="0079323C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;</w:t>
            </w:r>
          </w:p>
          <w:p w14:paraId="605CAC97" w14:textId="30EC0E87" w:rsidR="009C73D1" w:rsidRDefault="00164C2B" w:rsidP="00F33EA3">
            <w:pPr>
              <w:pStyle w:val="ListParagraph"/>
              <w:numPr>
                <w:ilvl w:val="0"/>
                <w:numId w:val="20"/>
              </w:numPr>
              <w:rPr>
                <w:rFonts w:ascii="Tahoma" w:hAnsi="Tahoma" w:cs="Tahoma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color w:val="000000" w:themeColor="text1"/>
                <w:sz w:val="20"/>
                <w:szCs w:val="20"/>
                <w:lang w:val="en-US"/>
              </w:rPr>
              <w:t>Explore and a</w:t>
            </w:r>
            <w:r w:rsidR="0079323C">
              <w:rPr>
                <w:rFonts w:ascii="Tahoma" w:hAnsi="Tahoma" w:cs="Tahoma"/>
                <w:bCs/>
                <w:color w:val="000000" w:themeColor="text1"/>
                <w:sz w:val="20"/>
                <w:szCs w:val="20"/>
                <w:lang w:val="en-US"/>
              </w:rPr>
              <w:t xml:space="preserve">nalyze social media </w:t>
            </w:r>
            <w:r w:rsidR="009C73D1">
              <w:rPr>
                <w:rFonts w:ascii="Tahoma" w:hAnsi="Tahoma" w:cs="Tahoma"/>
                <w:bCs/>
                <w:color w:val="000000" w:themeColor="text1"/>
                <w:sz w:val="20"/>
                <w:szCs w:val="20"/>
                <w:lang w:val="en-US"/>
              </w:rPr>
              <w:t>trends to identify potential campaign activities for FAO ECTAD</w:t>
            </w:r>
            <w:r w:rsidR="00DE54DC">
              <w:rPr>
                <w:rFonts w:ascii="Tahoma" w:hAnsi="Tahoma" w:cs="Tahoma"/>
                <w:bCs/>
                <w:color w:val="000000" w:themeColor="text1"/>
                <w:sz w:val="20"/>
                <w:szCs w:val="20"/>
                <w:lang w:val="en-US"/>
              </w:rPr>
              <w:t>’s future engagements</w:t>
            </w:r>
            <w:r w:rsidR="009C73D1">
              <w:rPr>
                <w:rFonts w:ascii="Tahoma" w:hAnsi="Tahoma" w:cs="Tahoma"/>
                <w:bCs/>
                <w:color w:val="000000" w:themeColor="text1"/>
                <w:sz w:val="20"/>
                <w:szCs w:val="20"/>
                <w:lang w:val="en-US"/>
              </w:rPr>
              <w:t>;</w:t>
            </w:r>
          </w:p>
          <w:p w14:paraId="2B36BF5F" w14:textId="1DDC51E9" w:rsidR="00DE54DC" w:rsidRDefault="0059107B" w:rsidP="00AD7F81">
            <w:pPr>
              <w:pStyle w:val="ListParagraph"/>
              <w:numPr>
                <w:ilvl w:val="0"/>
                <w:numId w:val="20"/>
              </w:numPr>
              <w:rPr>
                <w:rFonts w:ascii="Tahoma" w:hAnsi="Tahoma" w:cs="Tahoma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color w:val="000000" w:themeColor="text1"/>
                <w:sz w:val="20"/>
                <w:szCs w:val="20"/>
                <w:lang w:val="en-US"/>
              </w:rPr>
              <w:t>Regularly m</w:t>
            </w:r>
            <w:r w:rsidR="009C73D1">
              <w:rPr>
                <w:rFonts w:ascii="Tahoma" w:hAnsi="Tahoma" w:cs="Tahoma"/>
                <w:bCs/>
                <w:color w:val="000000" w:themeColor="text1"/>
                <w:sz w:val="20"/>
                <w:szCs w:val="20"/>
                <w:lang w:val="en-US"/>
              </w:rPr>
              <w:t xml:space="preserve">onitor </w:t>
            </w:r>
            <w:r w:rsidR="00164C2B">
              <w:rPr>
                <w:rFonts w:ascii="Tahoma" w:hAnsi="Tahoma" w:cs="Tahoma"/>
                <w:bCs/>
                <w:color w:val="000000" w:themeColor="text1"/>
                <w:sz w:val="20"/>
                <w:szCs w:val="20"/>
                <w:lang w:val="en-US"/>
              </w:rPr>
              <w:t>outreach</w:t>
            </w:r>
            <w:r w:rsidR="009C73D1">
              <w:rPr>
                <w:rFonts w:ascii="Tahoma" w:hAnsi="Tahoma" w:cs="Tahoma"/>
                <w:bCs/>
                <w:color w:val="000000" w:themeColor="text1"/>
                <w:sz w:val="20"/>
                <w:szCs w:val="20"/>
                <w:lang w:val="en-US"/>
              </w:rPr>
              <w:t xml:space="preserve"> and performance of FAO ECTAD’s social media posts and media</w:t>
            </w:r>
            <w:r w:rsidR="00E35A7F">
              <w:rPr>
                <w:rFonts w:ascii="Tahoma" w:hAnsi="Tahoma" w:cs="Tahoma"/>
                <w:bCs/>
                <w:color w:val="000000" w:themeColor="text1"/>
                <w:sz w:val="20"/>
                <w:szCs w:val="20"/>
                <w:lang w:val="en-US"/>
              </w:rPr>
              <w:t xml:space="preserve"> articles </w:t>
            </w:r>
            <w:r w:rsidR="00DE54DC">
              <w:rPr>
                <w:rFonts w:ascii="Tahoma" w:hAnsi="Tahoma" w:cs="Tahoma"/>
                <w:bCs/>
                <w:color w:val="000000" w:themeColor="text1"/>
                <w:sz w:val="20"/>
                <w:szCs w:val="20"/>
                <w:lang w:val="en-US"/>
              </w:rPr>
              <w:t>and</w:t>
            </w:r>
            <w:r w:rsidR="00E35A7F">
              <w:rPr>
                <w:rFonts w:ascii="Tahoma" w:hAnsi="Tahoma" w:cs="Tahoma"/>
                <w:bCs/>
                <w:color w:val="000000" w:themeColor="text1"/>
                <w:sz w:val="20"/>
                <w:szCs w:val="20"/>
                <w:lang w:val="en-US"/>
              </w:rPr>
              <w:t xml:space="preserve"> intervie</w:t>
            </w:r>
            <w:r w:rsidR="0042569D">
              <w:rPr>
                <w:rFonts w:ascii="Tahoma" w:hAnsi="Tahoma" w:cs="Tahoma"/>
                <w:bCs/>
                <w:color w:val="000000" w:themeColor="text1"/>
                <w:sz w:val="20"/>
                <w:szCs w:val="20"/>
                <w:lang w:val="en-US"/>
              </w:rPr>
              <w:t>ws;</w:t>
            </w:r>
          </w:p>
          <w:p w14:paraId="3BEDBFFC" w14:textId="538DD42C" w:rsidR="007C1F91" w:rsidRDefault="0090622E" w:rsidP="00CD2E2A">
            <w:pPr>
              <w:pStyle w:val="ListParagraph"/>
              <w:numPr>
                <w:ilvl w:val="0"/>
                <w:numId w:val="20"/>
              </w:numPr>
              <w:rPr>
                <w:rFonts w:ascii="Tahoma" w:eastAsia="PMingLiU" w:hAnsi="Tahoma" w:cs="Tahoma"/>
                <w:bCs/>
                <w:sz w:val="20"/>
                <w:szCs w:val="20"/>
              </w:rPr>
            </w:pPr>
            <w:r w:rsidRPr="0090622E">
              <w:rPr>
                <w:rFonts w:ascii="Tahoma" w:eastAsia="PMingLiU" w:hAnsi="Tahoma" w:cs="Tahoma"/>
                <w:bCs/>
                <w:sz w:val="20"/>
                <w:szCs w:val="20"/>
              </w:rPr>
              <w:t xml:space="preserve">Ensure </w:t>
            </w:r>
            <w:r w:rsidR="00B81185">
              <w:rPr>
                <w:rFonts w:ascii="Tahoma" w:eastAsia="PMingLiU" w:hAnsi="Tahoma" w:cs="Tahoma"/>
                <w:bCs/>
                <w:sz w:val="20"/>
                <w:szCs w:val="20"/>
              </w:rPr>
              <w:t xml:space="preserve">timely processing of </w:t>
            </w:r>
            <w:r w:rsidRPr="0090622E">
              <w:rPr>
                <w:rFonts w:ascii="Tahoma" w:eastAsia="PMingLiU" w:hAnsi="Tahoma" w:cs="Tahoma"/>
                <w:bCs/>
                <w:sz w:val="20"/>
                <w:szCs w:val="20"/>
              </w:rPr>
              <w:t xml:space="preserve">publications and documents through the </w:t>
            </w:r>
            <w:r w:rsidR="00614C77">
              <w:rPr>
                <w:rFonts w:ascii="Tahoma" w:eastAsia="PMingLiU" w:hAnsi="Tahoma" w:cs="Tahoma"/>
                <w:bCs/>
                <w:sz w:val="20"/>
                <w:szCs w:val="20"/>
              </w:rPr>
              <w:t xml:space="preserve">FAO </w:t>
            </w:r>
            <w:r w:rsidRPr="0090622E">
              <w:rPr>
                <w:rFonts w:ascii="Tahoma" w:eastAsia="PMingLiU" w:hAnsi="Tahoma" w:cs="Tahoma"/>
                <w:bCs/>
                <w:sz w:val="20"/>
                <w:szCs w:val="20"/>
              </w:rPr>
              <w:t>Publications Workflow System (PWS)</w:t>
            </w:r>
            <w:r w:rsidR="007C1F91">
              <w:rPr>
                <w:rFonts w:ascii="Tahoma" w:eastAsia="PMingLiU" w:hAnsi="Tahoma" w:cs="Tahoma"/>
                <w:bCs/>
                <w:sz w:val="20"/>
                <w:szCs w:val="20"/>
              </w:rPr>
              <w:t xml:space="preserve">. Collaborate </w:t>
            </w:r>
            <w:r w:rsidR="00CD2E2A">
              <w:rPr>
                <w:rFonts w:ascii="Tahoma" w:eastAsia="PMingLiU" w:hAnsi="Tahoma" w:cs="Tahoma"/>
                <w:bCs/>
                <w:sz w:val="20"/>
                <w:szCs w:val="20"/>
              </w:rPr>
              <w:t>closely</w:t>
            </w:r>
            <w:r w:rsidR="00A15123" w:rsidRPr="00CD2E2A">
              <w:rPr>
                <w:rFonts w:ascii="Tahoma" w:eastAsia="PMingLiU" w:hAnsi="Tahoma" w:cs="Tahoma"/>
                <w:bCs/>
                <w:sz w:val="20"/>
                <w:szCs w:val="20"/>
              </w:rPr>
              <w:t xml:space="preserve"> with the</w:t>
            </w:r>
            <w:r w:rsidR="00CD2E2A">
              <w:rPr>
                <w:rFonts w:ascii="Tahoma" w:eastAsia="PMingLiU" w:hAnsi="Tahoma" w:cs="Tahoma"/>
                <w:bCs/>
                <w:sz w:val="20"/>
                <w:szCs w:val="20"/>
              </w:rPr>
              <w:t xml:space="preserve"> FAO</w:t>
            </w:r>
            <w:r w:rsidR="00A15123" w:rsidRPr="00CD2E2A">
              <w:rPr>
                <w:rFonts w:ascii="Tahoma" w:eastAsia="PMingLiU" w:hAnsi="Tahoma" w:cs="Tahoma"/>
                <w:bCs/>
                <w:sz w:val="20"/>
                <w:szCs w:val="20"/>
              </w:rPr>
              <w:t xml:space="preserve"> Publishing Group </w:t>
            </w:r>
            <w:r w:rsidR="00116765">
              <w:rPr>
                <w:rFonts w:ascii="Tahoma" w:eastAsia="PMingLiU" w:hAnsi="Tahoma" w:cs="Tahoma"/>
                <w:bCs/>
                <w:sz w:val="20"/>
                <w:szCs w:val="20"/>
              </w:rPr>
              <w:t>to</w:t>
            </w:r>
            <w:r w:rsidR="00A15123" w:rsidRPr="00CD2E2A">
              <w:rPr>
                <w:rFonts w:ascii="Tahoma" w:eastAsia="PMingLiU" w:hAnsi="Tahoma" w:cs="Tahoma"/>
                <w:bCs/>
                <w:sz w:val="20"/>
                <w:szCs w:val="20"/>
              </w:rPr>
              <w:t xml:space="preserve"> ensure</w:t>
            </w:r>
            <w:r w:rsidR="007C1F91">
              <w:rPr>
                <w:rFonts w:ascii="Tahoma" w:eastAsia="PMingLiU" w:hAnsi="Tahoma" w:cs="Tahoma"/>
                <w:bCs/>
                <w:sz w:val="20"/>
                <w:szCs w:val="20"/>
              </w:rPr>
              <w:t xml:space="preserve"> </w:t>
            </w:r>
            <w:r w:rsidR="00D22FB2">
              <w:rPr>
                <w:rFonts w:ascii="Tahoma" w:eastAsia="PMingLiU" w:hAnsi="Tahoma" w:cs="Tahoma"/>
                <w:bCs/>
                <w:sz w:val="20"/>
                <w:szCs w:val="20"/>
              </w:rPr>
              <w:t>adherence to all corporate</w:t>
            </w:r>
            <w:r w:rsidR="00D22FB2">
              <w:t xml:space="preserve"> </w:t>
            </w:r>
            <w:r w:rsidR="00D22FB2" w:rsidRPr="00D22FB2">
              <w:rPr>
                <w:rFonts w:ascii="Tahoma" w:eastAsia="PMingLiU" w:hAnsi="Tahoma" w:cs="Tahoma"/>
                <w:bCs/>
                <w:sz w:val="20"/>
                <w:szCs w:val="20"/>
              </w:rPr>
              <w:t>to all corporate publishing standards in both publications and documents</w:t>
            </w:r>
            <w:r w:rsidR="00D22FB2">
              <w:rPr>
                <w:rFonts w:ascii="Tahoma" w:eastAsia="PMingLiU" w:hAnsi="Tahoma" w:cs="Tahoma"/>
                <w:bCs/>
                <w:sz w:val="20"/>
                <w:szCs w:val="20"/>
              </w:rPr>
              <w:t>;</w:t>
            </w:r>
          </w:p>
          <w:p w14:paraId="3D37BE63" w14:textId="77777777" w:rsidR="0059107B" w:rsidRPr="0059107B" w:rsidRDefault="00BB7F60" w:rsidP="00BB7F60">
            <w:pPr>
              <w:pStyle w:val="ListParagraph"/>
              <w:numPr>
                <w:ilvl w:val="0"/>
                <w:numId w:val="20"/>
              </w:numPr>
              <w:rPr>
                <w:rFonts w:ascii="Tahoma" w:eastAsia="PMingLiU" w:hAnsi="Tahoma" w:cs="Tahoma"/>
                <w:bCs/>
                <w:sz w:val="20"/>
                <w:szCs w:val="20"/>
              </w:rPr>
            </w:pPr>
            <w:r w:rsidRPr="0059107B">
              <w:rPr>
                <w:rFonts w:ascii="Tahoma" w:eastAsia="PMingLiU" w:hAnsi="Tahoma" w:cs="Tahoma"/>
                <w:bCs/>
                <w:sz w:val="20"/>
                <w:szCs w:val="20"/>
              </w:rPr>
              <w:t>Regularly m</w:t>
            </w:r>
            <w:r w:rsidR="00807590" w:rsidRPr="0059107B">
              <w:rPr>
                <w:rFonts w:ascii="Tahoma" w:eastAsia="PMingLiU" w:hAnsi="Tahoma" w:cs="Tahoma"/>
                <w:bCs/>
                <w:sz w:val="20"/>
                <w:szCs w:val="20"/>
              </w:rPr>
              <w:t>onitor</w:t>
            </w:r>
            <w:r w:rsidR="0042569D" w:rsidRPr="0059107B">
              <w:rPr>
                <w:rFonts w:ascii="Tahoma" w:eastAsia="PMingLiU" w:hAnsi="Tahoma" w:cs="Tahoma"/>
                <w:bCs/>
                <w:sz w:val="20"/>
                <w:szCs w:val="20"/>
              </w:rPr>
              <w:t xml:space="preserve"> FAO country office websites</w:t>
            </w:r>
            <w:r w:rsidR="00807590" w:rsidRPr="0059107B">
              <w:rPr>
                <w:rFonts w:ascii="Tahoma" w:eastAsia="PMingLiU" w:hAnsi="Tahoma" w:cs="Tahoma"/>
                <w:bCs/>
                <w:sz w:val="20"/>
                <w:szCs w:val="20"/>
              </w:rPr>
              <w:t xml:space="preserve"> </w:t>
            </w:r>
            <w:r w:rsidRPr="0059107B">
              <w:rPr>
                <w:rFonts w:ascii="Tahoma" w:eastAsia="PMingLiU" w:hAnsi="Tahoma" w:cs="Tahoma"/>
                <w:bCs/>
                <w:sz w:val="20"/>
                <w:szCs w:val="20"/>
              </w:rPr>
              <w:t xml:space="preserve">to consolidate and integrate news and articles from the ECTAD country teams into the FAO ECTAD RAP website, ensuing </w:t>
            </w:r>
            <w:r w:rsidR="0059107B" w:rsidRPr="0059107B">
              <w:rPr>
                <w:rFonts w:ascii="Tahoma" w:eastAsia="PMingLiU" w:hAnsi="Tahoma" w:cs="Tahoma"/>
                <w:bCs/>
                <w:sz w:val="20"/>
                <w:szCs w:val="20"/>
              </w:rPr>
              <w:t>coverage and accessibility of information;</w:t>
            </w:r>
          </w:p>
          <w:p w14:paraId="3462128C" w14:textId="2CB5058B" w:rsidR="00AB4C53" w:rsidRPr="00331144" w:rsidRDefault="00AB4C53" w:rsidP="00331144">
            <w:pPr>
              <w:pStyle w:val="ListParagraph"/>
              <w:numPr>
                <w:ilvl w:val="0"/>
                <w:numId w:val="20"/>
              </w:numPr>
              <w:rPr>
                <w:rFonts w:ascii="Tahoma" w:hAnsi="Tahoma" w:cs="Tahoma"/>
                <w:b/>
                <w:sz w:val="20"/>
                <w:szCs w:val="20"/>
                <w:u w:val="single"/>
                <w:lang w:val="en-US"/>
              </w:rPr>
            </w:pPr>
            <w:r w:rsidRPr="0056486C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Familiarize him/herself with FAO’s corporate communications policy and operational guidelines to ensure mandatory coherence of all communication and information outputs</w:t>
            </w:r>
            <w:r w:rsidR="00331144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. </w:t>
            </w:r>
            <w:r w:rsidRPr="00331144">
              <w:rPr>
                <w:rFonts w:ascii="Tahoma" w:hAnsi="Tahoma" w:cs="Tahoma"/>
                <w:sz w:val="20"/>
                <w:szCs w:val="20"/>
                <w:lang w:val="en-US"/>
              </w:rPr>
              <w:t xml:space="preserve">Ensure compliance </w:t>
            </w:r>
            <w:r w:rsidR="00FC1492" w:rsidRPr="00331144">
              <w:rPr>
                <w:rFonts w:ascii="Tahoma" w:hAnsi="Tahoma" w:cs="Tahoma"/>
                <w:sz w:val="20"/>
                <w:szCs w:val="20"/>
                <w:lang w:val="en-US"/>
              </w:rPr>
              <w:t>of all products with:</w:t>
            </w:r>
          </w:p>
          <w:p w14:paraId="316E4F44" w14:textId="0802AAA3" w:rsidR="00AB4C53" w:rsidRPr="0056486C" w:rsidRDefault="00AB4C53" w:rsidP="002A03FC">
            <w:pPr>
              <w:pStyle w:val="ListParagraph"/>
              <w:spacing w:before="100" w:after="10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6486C">
              <w:rPr>
                <w:rFonts w:ascii="Tahoma" w:hAnsi="Tahoma" w:cs="Tahoma"/>
                <w:b/>
                <w:bCs/>
                <w:sz w:val="20"/>
                <w:szCs w:val="20"/>
              </w:rPr>
              <w:t>FAOSTYLE</w:t>
            </w:r>
            <w:r w:rsidRPr="0056486C">
              <w:rPr>
                <w:rFonts w:ascii="Tahoma" w:hAnsi="Tahoma" w:cs="Tahoma"/>
                <w:sz w:val="20"/>
                <w:szCs w:val="20"/>
              </w:rPr>
              <w:t xml:space="preserve"> English: </w:t>
            </w:r>
            <w:hyperlink r:id="rId11">
              <w:r w:rsidRPr="0056486C">
                <w:rPr>
                  <w:rStyle w:val="Hyperlink"/>
                  <w:rFonts w:ascii="Tahoma" w:hAnsi="Tahoma" w:cs="Tahoma"/>
                  <w:sz w:val="20"/>
                  <w:szCs w:val="20"/>
                </w:rPr>
                <w:t>https://www.fao.org/3/cb8081en/cb8081en.pdf</w:t>
              </w:r>
            </w:hyperlink>
            <w:r w:rsidRPr="0056486C">
              <w:rPr>
                <w:rFonts w:ascii="Tahoma" w:hAnsi="Tahoma" w:cs="Tahoma"/>
                <w:sz w:val="20"/>
                <w:szCs w:val="20"/>
              </w:rPr>
              <w:t>;</w:t>
            </w:r>
          </w:p>
          <w:p w14:paraId="6FE3A556" w14:textId="77777777" w:rsidR="00AB4C53" w:rsidRPr="0056486C" w:rsidRDefault="00AB4C53" w:rsidP="002A03FC">
            <w:pPr>
              <w:pStyle w:val="ListParagraph"/>
              <w:spacing w:before="100" w:after="10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6486C">
              <w:rPr>
                <w:rFonts w:ascii="Tahoma" w:hAnsi="Tahoma" w:cs="Tahoma"/>
                <w:b/>
                <w:bCs/>
                <w:sz w:val="20"/>
                <w:szCs w:val="20"/>
              </w:rPr>
              <w:t>FAO terminology</w:t>
            </w:r>
            <w:r w:rsidRPr="0056486C">
              <w:rPr>
                <w:rFonts w:ascii="Tahoma" w:hAnsi="Tahoma" w:cs="Tahoma"/>
                <w:sz w:val="20"/>
                <w:szCs w:val="20"/>
              </w:rPr>
              <w:t xml:space="preserve"> </w:t>
            </w:r>
            <w:hyperlink r:id="rId12">
              <w:r w:rsidRPr="0056486C">
                <w:rPr>
                  <w:rStyle w:val="Hyperlink"/>
                  <w:rFonts w:ascii="Tahoma" w:hAnsi="Tahoma" w:cs="Tahoma"/>
                  <w:sz w:val="20"/>
                  <w:szCs w:val="20"/>
                </w:rPr>
                <w:t>http://www.fao.org/faoterm</w:t>
              </w:r>
            </w:hyperlink>
            <w:r w:rsidRPr="0056486C">
              <w:rPr>
                <w:rFonts w:ascii="Tahoma" w:hAnsi="Tahoma" w:cs="Tahoma"/>
                <w:sz w:val="20"/>
                <w:szCs w:val="20"/>
              </w:rPr>
              <w:t xml:space="preserve">; </w:t>
            </w:r>
          </w:p>
          <w:p w14:paraId="0B4AD8F2" w14:textId="081D439B" w:rsidR="00AB4C53" w:rsidRPr="0056486C" w:rsidRDefault="00AB4C53" w:rsidP="002A03FC">
            <w:pPr>
              <w:pStyle w:val="ListParagraph"/>
              <w:spacing w:before="100" w:after="10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6486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FAO </w:t>
            </w:r>
            <w:r w:rsidR="00B11866">
              <w:rPr>
                <w:rFonts w:ascii="Tahoma" w:hAnsi="Tahoma" w:cs="Tahoma"/>
                <w:b/>
                <w:bCs/>
                <w:sz w:val="20"/>
                <w:szCs w:val="20"/>
              </w:rPr>
              <w:t>na</w:t>
            </w:r>
            <w:r w:rsidRPr="0056486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mes </w:t>
            </w:r>
            <w:r w:rsidR="00207022">
              <w:rPr>
                <w:rFonts w:ascii="Tahoma" w:hAnsi="Tahoma" w:cs="Tahoma"/>
                <w:b/>
                <w:bCs/>
                <w:sz w:val="20"/>
                <w:szCs w:val="20"/>
              </w:rPr>
              <w:t>o</w:t>
            </w:r>
            <w:r w:rsidRPr="0056486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f </w:t>
            </w:r>
            <w:r w:rsidR="00207022">
              <w:rPr>
                <w:rFonts w:ascii="Tahoma" w:hAnsi="Tahoma" w:cs="Tahoma"/>
                <w:b/>
                <w:bCs/>
                <w:sz w:val="20"/>
                <w:szCs w:val="20"/>
              </w:rPr>
              <w:t>c</w:t>
            </w:r>
            <w:r w:rsidRPr="0056486C">
              <w:rPr>
                <w:rFonts w:ascii="Tahoma" w:hAnsi="Tahoma" w:cs="Tahoma"/>
                <w:b/>
                <w:bCs/>
                <w:sz w:val="20"/>
                <w:szCs w:val="20"/>
              </w:rPr>
              <w:t>ountries</w:t>
            </w:r>
            <w:r w:rsidRPr="0056486C">
              <w:rPr>
                <w:rFonts w:ascii="Tahoma" w:hAnsi="Tahoma" w:cs="Tahoma"/>
                <w:sz w:val="20"/>
                <w:szCs w:val="20"/>
              </w:rPr>
              <w:t xml:space="preserve"> </w:t>
            </w:r>
            <w:hyperlink r:id="rId13">
              <w:r w:rsidRPr="0056486C">
                <w:rPr>
                  <w:rStyle w:val="Hyperlink"/>
                  <w:rFonts w:ascii="Tahoma" w:hAnsi="Tahoma" w:cs="Tahoma"/>
                  <w:sz w:val="20"/>
                  <w:szCs w:val="20"/>
                </w:rPr>
                <w:t>https://www.fao.org/nocs/en</w:t>
              </w:r>
            </w:hyperlink>
            <w:r w:rsidRPr="0056486C">
              <w:rPr>
                <w:rFonts w:ascii="Tahoma" w:hAnsi="Tahoma" w:cs="Tahoma"/>
                <w:sz w:val="20"/>
                <w:szCs w:val="20"/>
              </w:rPr>
              <w:t>;   </w:t>
            </w:r>
          </w:p>
          <w:p w14:paraId="1BBAE04D" w14:textId="77777777" w:rsidR="00AB4C53" w:rsidRPr="0056486C" w:rsidRDefault="00AB4C53" w:rsidP="00FC1492">
            <w:pPr>
              <w:pStyle w:val="ListParagraph"/>
              <w:numPr>
                <w:ilvl w:val="0"/>
                <w:numId w:val="20"/>
              </w:numPr>
              <w:spacing w:before="100" w:after="10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6486C">
              <w:rPr>
                <w:rFonts w:ascii="Tahoma" w:hAnsi="Tahoma" w:cs="Tahoma"/>
                <w:sz w:val="20"/>
                <w:szCs w:val="20"/>
                <w:lang w:val="en-US"/>
              </w:rPr>
              <w:lastRenderedPageBreak/>
              <w:t>Further guidance regarding FAO communications, policies and procedures can be found through the FAO intranet, OCC section; and</w:t>
            </w:r>
          </w:p>
          <w:p w14:paraId="6B3BB3A0" w14:textId="77777777" w:rsidR="00AB4C53" w:rsidRPr="0056486C" w:rsidRDefault="00AB4C53" w:rsidP="00FC1492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contextualSpacing w:val="0"/>
              <w:rPr>
                <w:rFonts w:ascii="Tahoma" w:eastAsia="PMingLiU" w:hAnsi="Tahoma" w:cs="Tahoma"/>
                <w:sz w:val="20"/>
                <w:szCs w:val="20"/>
              </w:rPr>
            </w:pPr>
            <w:r w:rsidRPr="0056486C">
              <w:rPr>
                <w:rFonts w:ascii="Tahoma" w:eastAsia="PMingLiU" w:hAnsi="Tahoma" w:cs="Tahoma"/>
                <w:sz w:val="20"/>
                <w:szCs w:val="20"/>
              </w:rPr>
              <w:t>Perform other duties as required.</w:t>
            </w:r>
          </w:p>
          <w:p w14:paraId="72E0648D" w14:textId="77777777" w:rsidR="00B36F99" w:rsidRPr="0056486C" w:rsidRDefault="00B36F99" w:rsidP="001D4FB1">
            <w:pPr>
              <w:spacing w:before="100" w:line="276" w:lineRule="auto"/>
              <w:rPr>
                <w:rFonts w:cs="Tahoma"/>
                <w:sz w:val="20"/>
                <w:szCs w:val="20"/>
              </w:rPr>
            </w:pPr>
          </w:p>
        </w:tc>
      </w:tr>
      <w:tr w:rsidR="00AB4C53" w:rsidRPr="00446166" w14:paraId="48B4F628" w14:textId="77777777" w:rsidTr="00D67E31">
        <w:trPr>
          <w:trHeight w:val="301"/>
          <w:jc w:val="center"/>
        </w:trPr>
        <w:tc>
          <w:tcPr>
            <w:tcW w:w="1126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7E38161B" w14:textId="77777777" w:rsidR="00AB4C53" w:rsidRPr="00446166" w:rsidRDefault="00AB4C53" w:rsidP="008B4115">
            <w:pPr>
              <w:pStyle w:val="Heading2"/>
              <w:spacing w:line="276" w:lineRule="auto"/>
              <w:rPr>
                <w:rFonts w:cs="Tahoma"/>
                <w:sz w:val="20"/>
              </w:rPr>
            </w:pPr>
            <w:r w:rsidRPr="00446166">
              <w:rPr>
                <w:rFonts w:cs="Tahoma"/>
                <w:sz w:val="20"/>
              </w:rPr>
              <w:lastRenderedPageBreak/>
              <w:t>key performance indicators</w:t>
            </w:r>
          </w:p>
        </w:tc>
      </w:tr>
      <w:tr w:rsidR="00AB4C53" w:rsidRPr="00446166" w14:paraId="07225FD9" w14:textId="77777777" w:rsidTr="00D67E31">
        <w:trPr>
          <w:jc w:val="center"/>
        </w:trPr>
        <w:tc>
          <w:tcPr>
            <w:tcW w:w="912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6154292E" w14:textId="77777777" w:rsidR="00AB4C53" w:rsidRDefault="00AB4C53" w:rsidP="008B4115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 w:line="276" w:lineRule="auto"/>
              <w:rPr>
                <w:rFonts w:cs="Tahoma"/>
                <w:b/>
                <w:sz w:val="20"/>
                <w:szCs w:val="20"/>
              </w:rPr>
            </w:pPr>
          </w:p>
          <w:p w14:paraId="74BCC2F1" w14:textId="77777777" w:rsidR="00AB4C53" w:rsidRPr="00446166" w:rsidRDefault="00AB4C53" w:rsidP="008B4115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 w:line="276" w:lineRule="auto"/>
              <w:rPr>
                <w:rFonts w:cs="Tahoma"/>
                <w:sz w:val="20"/>
                <w:szCs w:val="20"/>
              </w:rPr>
            </w:pPr>
            <w:r w:rsidRPr="00446166">
              <w:rPr>
                <w:rFonts w:cs="Tahoma"/>
                <w:b/>
                <w:sz w:val="20"/>
                <w:szCs w:val="20"/>
              </w:rPr>
              <w:t>Expected Outputs</w:t>
            </w:r>
            <w:r w:rsidRPr="00446166">
              <w:rPr>
                <w:rFonts w:cs="Tahoma"/>
                <w:sz w:val="20"/>
                <w:szCs w:val="20"/>
              </w:rPr>
              <w:t>:</w:t>
            </w:r>
          </w:p>
        </w:tc>
        <w:tc>
          <w:tcPr>
            <w:tcW w:w="21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088F93B6" w14:textId="77777777" w:rsidR="00AB4C53" w:rsidRPr="00B11866" w:rsidRDefault="00AB4C53" w:rsidP="008B4115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 w:line="276" w:lineRule="auto"/>
              <w:rPr>
                <w:rFonts w:cs="Tahoma"/>
                <w:b/>
                <w:bCs/>
                <w:sz w:val="20"/>
                <w:szCs w:val="20"/>
              </w:rPr>
            </w:pPr>
            <w:r w:rsidRPr="00B11866">
              <w:rPr>
                <w:rFonts w:cs="Tahoma"/>
                <w:b/>
                <w:bCs/>
                <w:sz w:val="20"/>
                <w:szCs w:val="20"/>
              </w:rPr>
              <w:t>Required Completion Date:</w:t>
            </w:r>
          </w:p>
        </w:tc>
      </w:tr>
      <w:tr w:rsidR="00AB4C53" w:rsidRPr="00446166" w14:paraId="227064BC" w14:textId="77777777" w:rsidTr="00D67E31">
        <w:trPr>
          <w:trHeight w:val="653"/>
          <w:jc w:val="center"/>
        </w:trPr>
        <w:tc>
          <w:tcPr>
            <w:tcW w:w="912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A768EF" w14:textId="153DDEAF" w:rsidR="00DB4146" w:rsidRDefault="00DB4146" w:rsidP="001376C8">
            <w:pPr>
              <w:pStyle w:val="Text"/>
              <w:numPr>
                <w:ilvl w:val="0"/>
                <w:numId w:val="19"/>
              </w:numPr>
              <w:spacing w:line="276" w:lineRule="auto"/>
              <w:contextualSpacing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Develop and publish a monthly social media editorial for FAO RAP X account and other relevant X accounts</w:t>
            </w:r>
          </w:p>
          <w:p w14:paraId="3B7E2F89" w14:textId="35F3AF14" w:rsidR="00DB4146" w:rsidRDefault="0010062C" w:rsidP="001376C8">
            <w:pPr>
              <w:pStyle w:val="Text"/>
              <w:numPr>
                <w:ilvl w:val="0"/>
                <w:numId w:val="19"/>
              </w:numPr>
              <w:spacing w:line="276" w:lineRule="auto"/>
              <w:contextualSpacing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L</w:t>
            </w:r>
            <w:r w:rsidR="00DB4146">
              <w:rPr>
                <w:rFonts w:cs="Tahoma"/>
                <w:sz w:val="20"/>
                <w:szCs w:val="20"/>
              </w:rPr>
              <w:t xml:space="preserve">ist of publications and documents </w:t>
            </w:r>
            <w:r>
              <w:rPr>
                <w:rFonts w:cs="Tahoma"/>
                <w:sz w:val="20"/>
                <w:szCs w:val="20"/>
              </w:rPr>
              <w:t>uploaded on</w:t>
            </w:r>
            <w:r w:rsidR="00DB4146">
              <w:rPr>
                <w:rFonts w:cs="Tahoma"/>
                <w:sz w:val="20"/>
                <w:szCs w:val="20"/>
              </w:rPr>
              <w:t xml:space="preserve"> FAO </w:t>
            </w:r>
            <w:r>
              <w:rPr>
                <w:rFonts w:cs="Tahoma"/>
                <w:sz w:val="20"/>
                <w:szCs w:val="20"/>
              </w:rPr>
              <w:t>Document Repository</w:t>
            </w:r>
          </w:p>
          <w:p w14:paraId="32FFCF49" w14:textId="5FD8E8C3" w:rsidR="00DB4146" w:rsidRDefault="0010062C" w:rsidP="001376C8">
            <w:pPr>
              <w:pStyle w:val="Text"/>
              <w:numPr>
                <w:ilvl w:val="0"/>
                <w:numId w:val="19"/>
              </w:numPr>
              <w:spacing w:line="276" w:lineRule="auto"/>
              <w:contextualSpacing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Support</w:t>
            </w:r>
            <w:r w:rsidR="00993CED">
              <w:rPr>
                <w:rFonts w:cs="Tahoma"/>
                <w:sz w:val="20"/>
                <w:szCs w:val="20"/>
              </w:rPr>
              <w:t xml:space="preserve"> and measure the impact of online campaigns and outreach activities</w:t>
            </w:r>
          </w:p>
          <w:p w14:paraId="7F018AC3" w14:textId="650CFCFF" w:rsidR="00AB4C53" w:rsidRPr="00993CED" w:rsidRDefault="00621593" w:rsidP="00993CED">
            <w:pPr>
              <w:pStyle w:val="Text"/>
              <w:numPr>
                <w:ilvl w:val="0"/>
                <w:numId w:val="19"/>
              </w:numPr>
              <w:spacing w:line="276" w:lineRule="auto"/>
              <w:contextualSpacing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Prepare and s</w:t>
            </w:r>
            <w:r w:rsidR="00993CED">
              <w:rPr>
                <w:rFonts w:cs="Tahoma"/>
                <w:sz w:val="20"/>
                <w:szCs w:val="20"/>
              </w:rPr>
              <w:t>ubmit an e</w:t>
            </w:r>
            <w:r w:rsidR="001D4FB1" w:rsidRPr="00993CED">
              <w:rPr>
                <w:rFonts w:cs="Tahoma"/>
                <w:sz w:val="20"/>
                <w:szCs w:val="20"/>
              </w:rPr>
              <w:t>nd</w:t>
            </w:r>
            <w:r w:rsidR="0003183C" w:rsidRPr="00993CED">
              <w:rPr>
                <w:rFonts w:cs="Tahoma"/>
                <w:sz w:val="20"/>
                <w:szCs w:val="20"/>
              </w:rPr>
              <w:t>-of-</w:t>
            </w:r>
            <w:r w:rsidR="00536063" w:rsidRPr="00993CED">
              <w:rPr>
                <w:rFonts w:cs="Tahoma"/>
                <w:sz w:val="20"/>
                <w:szCs w:val="20"/>
              </w:rPr>
              <w:t>as</w:t>
            </w:r>
            <w:r w:rsidR="001D4FB1" w:rsidRPr="00993CED">
              <w:rPr>
                <w:rFonts w:cs="Tahoma"/>
                <w:sz w:val="20"/>
                <w:szCs w:val="20"/>
              </w:rPr>
              <w:t>signment report</w:t>
            </w:r>
            <w:r w:rsidR="0003183C" w:rsidRPr="00993CED">
              <w:rPr>
                <w:rFonts w:cs="Tahoma"/>
                <w:sz w:val="20"/>
                <w:szCs w:val="20"/>
              </w:rPr>
              <w:t xml:space="preserve"> </w:t>
            </w:r>
          </w:p>
          <w:p w14:paraId="719CBC8A" w14:textId="0824B6F0" w:rsidR="0003183C" w:rsidRPr="0003183C" w:rsidRDefault="0003183C" w:rsidP="0003183C">
            <w:pPr>
              <w:pStyle w:val="Text"/>
              <w:spacing w:line="276" w:lineRule="auto"/>
              <w:ind w:left="720"/>
              <w:contextualSpacing/>
              <w:rPr>
                <w:rFonts w:cs="Tahoma"/>
                <w:sz w:val="20"/>
                <w:szCs w:val="20"/>
              </w:rPr>
            </w:pPr>
          </w:p>
        </w:tc>
        <w:tc>
          <w:tcPr>
            <w:tcW w:w="21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4F9E91B" w14:textId="23A5BBBA" w:rsidR="00AB4C53" w:rsidRPr="00D44E67" w:rsidRDefault="0056486C" w:rsidP="008B4115">
            <w:pPr>
              <w:pStyle w:val="Text"/>
              <w:spacing w:line="276" w:lineRule="auto"/>
              <w:contextualSpacing/>
              <w:rPr>
                <w:rFonts w:cs="Tahoma"/>
                <w:sz w:val="20"/>
                <w:szCs w:val="20"/>
                <w:lang w:val="en-GB"/>
              </w:rPr>
            </w:pPr>
            <w:r w:rsidRPr="00D44E67">
              <w:rPr>
                <w:rFonts w:cs="Tahoma"/>
                <w:sz w:val="20"/>
                <w:szCs w:val="20"/>
                <w:lang w:val="en-GB"/>
              </w:rPr>
              <w:t>End of assignment report to be completed within 2 weeks after the end of assignment.</w:t>
            </w:r>
          </w:p>
        </w:tc>
      </w:tr>
      <w:tr w:rsidR="00AB4C53" w:rsidRPr="00446166" w14:paraId="2F3AAA89" w14:textId="77777777" w:rsidTr="00D67E31">
        <w:trPr>
          <w:trHeight w:val="301"/>
          <w:jc w:val="center"/>
        </w:trPr>
        <w:tc>
          <w:tcPr>
            <w:tcW w:w="1126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4CD5556A" w14:textId="77777777" w:rsidR="00AB4C53" w:rsidRPr="00446166" w:rsidRDefault="00AB4C53" w:rsidP="008B4115">
            <w:pPr>
              <w:spacing w:line="276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fr-FR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  <w:lang w:val="fr-FR"/>
              </w:rPr>
              <w:t>REQUIRED COMPETENCIES</w:t>
            </w:r>
          </w:p>
        </w:tc>
      </w:tr>
      <w:tr w:rsidR="00AB4C53" w:rsidRPr="00446166" w14:paraId="35322154" w14:textId="77777777" w:rsidTr="00D67E31">
        <w:trPr>
          <w:trHeight w:val="301"/>
          <w:jc w:val="center"/>
        </w:trPr>
        <w:tc>
          <w:tcPr>
            <w:tcW w:w="1126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78AD1A3D" w14:textId="77777777" w:rsidR="00AB4C53" w:rsidRPr="00446166" w:rsidRDefault="00AB4C53" w:rsidP="008B4115">
            <w:pPr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23D49983" w14:textId="77777777" w:rsidR="00AB4C53" w:rsidRDefault="00AB4C53" w:rsidP="008B4115">
            <w:pPr>
              <w:spacing w:line="276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Minimum requirements:</w:t>
            </w:r>
          </w:p>
          <w:p w14:paraId="1920359D" w14:textId="77777777" w:rsidR="00AE5E82" w:rsidRDefault="00AE5E82" w:rsidP="00AB1917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en-US"/>
              </w:rPr>
            </w:pPr>
            <w:r w:rsidRPr="00C249D0">
              <w:rPr>
                <w:rFonts w:ascii="Tahoma" w:eastAsia="Times New Roman" w:hAnsi="Tahoma" w:cs="Tahoma"/>
                <w:sz w:val="20"/>
                <w:szCs w:val="20"/>
                <w:lang w:eastAsia="en-US"/>
              </w:rPr>
              <w:t>Nationality</w:t>
            </w:r>
            <w:r>
              <w:rPr>
                <w:rFonts w:ascii="Tahoma" w:eastAsia="Times New Roman" w:hAnsi="Tahoma" w:cs="Tahoma"/>
                <w:sz w:val="20"/>
                <w:szCs w:val="20"/>
                <w:lang w:eastAsia="en-US"/>
              </w:rPr>
              <w:t>: candidates must be nationals of FAO Member Nations. </w:t>
            </w:r>
          </w:p>
          <w:p w14:paraId="03B5949E" w14:textId="7503E5C0" w:rsidR="00AE5E82" w:rsidRDefault="00AE5E82" w:rsidP="00AB1917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en-US"/>
              </w:rPr>
            </w:pPr>
            <w:r w:rsidRPr="00C249D0">
              <w:rPr>
                <w:rFonts w:ascii="Tahoma" w:eastAsia="Times New Roman" w:hAnsi="Tahoma" w:cs="Tahoma"/>
                <w:sz w:val="20"/>
                <w:szCs w:val="20"/>
                <w:lang w:eastAsia="en-US"/>
              </w:rPr>
              <w:t>Education</w:t>
            </w:r>
            <w:r>
              <w:rPr>
                <w:rFonts w:ascii="Tahoma" w:eastAsia="Times New Roman" w:hAnsi="Tahoma" w:cs="Tahoma"/>
                <w:sz w:val="20"/>
                <w:szCs w:val="20"/>
                <w:lang w:eastAsia="en-US"/>
              </w:rPr>
              <w:t xml:space="preserve">: candidates must be students enrolled in an under-graduate or post-graduate degree programme </w:t>
            </w:r>
            <w:r w:rsidR="004C2C4D">
              <w:rPr>
                <w:rFonts w:ascii="Tahoma" w:eastAsia="Times New Roman" w:hAnsi="Tahoma" w:cs="Tahoma"/>
                <w:sz w:val="20"/>
                <w:szCs w:val="20"/>
                <w:lang w:eastAsia="en-US"/>
              </w:rPr>
              <w:t xml:space="preserve">in animal science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en-US"/>
              </w:rPr>
              <w:t>in a bona fide educational institution at the time of application or recent graduates of such an institution.  </w:t>
            </w:r>
          </w:p>
          <w:p w14:paraId="681316EF" w14:textId="77777777" w:rsidR="00AE5E82" w:rsidRDefault="00AE5E82" w:rsidP="00AB1917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en-US"/>
              </w:rPr>
            </w:pPr>
            <w:r w:rsidRPr="00C249D0">
              <w:rPr>
                <w:rFonts w:ascii="Tahoma" w:eastAsia="Times New Roman" w:hAnsi="Tahoma" w:cs="Tahoma"/>
                <w:sz w:val="20"/>
                <w:szCs w:val="20"/>
                <w:lang w:eastAsia="en-US"/>
              </w:rPr>
              <w:t>Languages</w:t>
            </w:r>
            <w:r>
              <w:rPr>
                <w:rFonts w:ascii="Tahoma" w:eastAsia="Times New Roman" w:hAnsi="Tahoma" w:cs="Tahoma"/>
                <w:sz w:val="20"/>
                <w:szCs w:val="20"/>
                <w:lang w:eastAsia="en-US"/>
              </w:rPr>
              <w:t>: candidates must have working knowledge of English. Knowledge of a second FAO language (Arabic, Chinese, French, Russian or Spanish) will be considered an asset. </w:t>
            </w:r>
          </w:p>
          <w:p w14:paraId="3F63CF1A" w14:textId="77777777" w:rsidR="00AE5E82" w:rsidRPr="00C249D0" w:rsidRDefault="00AE5E82" w:rsidP="00AB1917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 w:line="28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en-US"/>
              </w:rPr>
            </w:pPr>
            <w:r w:rsidRPr="00C249D0">
              <w:rPr>
                <w:rFonts w:ascii="Tahoma" w:eastAsia="Times New Roman" w:hAnsi="Tahoma" w:cs="Tahoma"/>
                <w:sz w:val="20"/>
                <w:szCs w:val="20"/>
                <w:lang w:eastAsia="en-US"/>
              </w:rPr>
              <w:t>Age</w:t>
            </w:r>
            <w:r>
              <w:rPr>
                <w:rFonts w:ascii="Tahoma" w:eastAsia="Times New Roman" w:hAnsi="Tahoma" w:cs="Tahoma"/>
                <w:sz w:val="20"/>
                <w:szCs w:val="20"/>
                <w:lang w:eastAsia="en-US"/>
              </w:rPr>
              <w:t>: candidates should be aged between 21 and 30 at the start of their internship. </w:t>
            </w:r>
          </w:p>
          <w:p w14:paraId="7A4DD33C" w14:textId="77777777" w:rsidR="00AB1917" w:rsidRPr="00AB1917" w:rsidRDefault="00AB1917" w:rsidP="00AB1917">
            <w:pPr>
              <w:numPr>
                <w:ilvl w:val="0"/>
                <w:numId w:val="21"/>
              </w:numPr>
              <w:spacing w:before="100" w:beforeAutospacing="1" w:after="105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AB1917">
              <w:rPr>
                <w:rFonts w:ascii="Tahoma" w:hAnsi="Tahoma" w:cs="Tahoma"/>
                <w:sz w:val="20"/>
                <w:szCs w:val="20"/>
                <w:lang w:val="en-US"/>
              </w:rPr>
              <w:t>Skills: candidates should be able to adapt to an international multicultural environment and have good communication skills.</w:t>
            </w:r>
          </w:p>
          <w:p w14:paraId="16AD8C20" w14:textId="77777777" w:rsidR="00AB1917" w:rsidRPr="00AB1917" w:rsidRDefault="00AB1917" w:rsidP="00AB1917">
            <w:pPr>
              <w:numPr>
                <w:ilvl w:val="0"/>
                <w:numId w:val="21"/>
              </w:numPr>
              <w:spacing w:before="100" w:beforeAutospacing="1" w:after="105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AB1917">
              <w:rPr>
                <w:rFonts w:ascii="Tahoma" w:hAnsi="Tahoma" w:cs="Tahoma"/>
                <w:sz w:val="20"/>
                <w:szCs w:val="20"/>
                <w:lang w:val="en-US"/>
              </w:rPr>
              <w:t>Residence/Visa status: selected candidates should have appropriate residence or immigration status in the proposed duty station prior to the start of the internship assignment.</w:t>
            </w:r>
          </w:p>
          <w:p w14:paraId="111B40AF" w14:textId="77777777" w:rsidR="00AB1917" w:rsidRDefault="00AB1917" w:rsidP="00AB1917">
            <w:pPr>
              <w:pStyle w:val="paragraph"/>
              <w:spacing w:before="0" w:beforeAutospacing="0" w:after="0" w:afterAutospacing="0" w:line="280" w:lineRule="auto"/>
              <w:ind w:left="800"/>
              <w:jc w:val="both"/>
              <w:textAlignment w:val="baseline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623F65D2" w14:textId="62A2C303" w:rsidR="00AB4C53" w:rsidRPr="00143946" w:rsidRDefault="00AB4C53" w:rsidP="00AE5E82">
            <w:pPr>
              <w:pStyle w:val="paragraph"/>
              <w:spacing w:line="276" w:lineRule="auto"/>
              <w:ind w:left="800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en-US"/>
              </w:rPr>
            </w:pPr>
          </w:p>
        </w:tc>
      </w:tr>
      <w:tr w:rsidR="00AB4C53" w:rsidRPr="00446166" w14:paraId="1D528905" w14:textId="77777777" w:rsidTr="00D67E31">
        <w:trPr>
          <w:trHeight w:val="301"/>
          <w:jc w:val="center"/>
        </w:trPr>
        <w:tc>
          <w:tcPr>
            <w:tcW w:w="1126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F355D8B" w14:textId="77777777" w:rsidR="00AB4C53" w:rsidRPr="00446166" w:rsidRDefault="00AB4C53" w:rsidP="008B4115">
            <w:pPr>
              <w:spacing w:line="276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025F5166" w14:textId="77777777" w:rsidR="000C156E" w:rsidRPr="00446166" w:rsidRDefault="000C156E" w:rsidP="008B4115">
      <w:pPr>
        <w:spacing w:line="276" w:lineRule="auto"/>
        <w:rPr>
          <w:rFonts w:ascii="Tahoma" w:hAnsi="Tahoma" w:cs="Tahoma"/>
          <w:b/>
          <w:sz w:val="20"/>
          <w:szCs w:val="20"/>
        </w:rPr>
      </w:pPr>
    </w:p>
    <w:sectPr w:rsidR="000C156E" w:rsidRPr="00446166" w:rsidSect="00232723">
      <w:footerReference w:type="default" r:id="rId14"/>
      <w:pgSz w:w="12240" w:h="15840"/>
      <w:pgMar w:top="1440" w:right="1440" w:bottom="1440" w:left="1440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DC07D" w14:textId="77777777" w:rsidR="00232723" w:rsidRDefault="00232723" w:rsidP="00446166">
      <w:r>
        <w:separator/>
      </w:r>
    </w:p>
  </w:endnote>
  <w:endnote w:type="continuationSeparator" w:id="0">
    <w:p w14:paraId="4E5D11FF" w14:textId="77777777" w:rsidR="00232723" w:rsidRDefault="00232723" w:rsidP="0044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lbanyWTJ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0872A" w14:textId="77777777" w:rsidR="002476FC" w:rsidRPr="00A001C0" w:rsidRDefault="00A001C0">
    <w:pPr>
      <w:pStyle w:val="Footer"/>
      <w:rPr>
        <w:rFonts w:ascii="Arial" w:hAnsi="Arial" w:cs="Arial"/>
        <w:sz w:val="18"/>
      </w:rPr>
    </w:pPr>
    <w:r w:rsidRPr="00A001C0">
      <w:rPr>
        <w:rFonts w:ascii="Arial" w:hAnsi="Arial" w:cs="Arial"/>
        <w:sz w:val="18"/>
      </w:rPr>
      <w:ptab w:relativeTo="margin" w:alignment="left" w:leader="none"/>
    </w:r>
    <w:r w:rsidRPr="00A001C0">
      <w:rPr>
        <w:rFonts w:ascii="Arial" w:hAnsi="Arial" w:cs="Arial"/>
        <w:sz w:val="18"/>
      </w:rPr>
      <w:ptab w:relativeTo="margin" w:alignment="left" w:leader="none"/>
    </w:r>
    <w:r w:rsidR="002476FC" w:rsidRPr="00A001C0">
      <w:rPr>
        <w:rFonts w:ascii="Arial" w:hAnsi="Arial" w:cs="Arial"/>
        <w:sz w:val="18"/>
      </w:rPr>
      <w:t>ADM 1702e 05/2019</w:t>
    </w:r>
  </w:p>
  <w:p w14:paraId="3FCE2D8D" w14:textId="77777777" w:rsidR="002476FC" w:rsidRDefault="002476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91757" w14:textId="77777777" w:rsidR="00232723" w:rsidRDefault="00232723" w:rsidP="00446166">
      <w:r>
        <w:separator/>
      </w:r>
    </w:p>
  </w:footnote>
  <w:footnote w:type="continuationSeparator" w:id="0">
    <w:p w14:paraId="15D8023E" w14:textId="77777777" w:rsidR="00232723" w:rsidRDefault="00232723" w:rsidP="00446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F7BB1"/>
    <w:multiLevelType w:val="hybridMultilevel"/>
    <w:tmpl w:val="371A5E92"/>
    <w:lvl w:ilvl="0" w:tplc="E32C8A44">
      <w:numFmt w:val="bullet"/>
      <w:lvlText w:val="-"/>
      <w:lvlJc w:val="left"/>
      <w:pPr>
        <w:ind w:left="720" w:hanging="360"/>
      </w:pPr>
      <w:rPr>
        <w:rFonts w:ascii="AlbanyWTJ" w:eastAsia="PMingLiU" w:hAnsi="AlbanyWTJ" w:cs="AlbanyWTJ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220BB"/>
    <w:multiLevelType w:val="hybridMultilevel"/>
    <w:tmpl w:val="013C980E"/>
    <w:lvl w:ilvl="0" w:tplc="3E62C866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8C35A49"/>
    <w:multiLevelType w:val="hybridMultilevel"/>
    <w:tmpl w:val="30268DD2"/>
    <w:lvl w:ilvl="0" w:tplc="54E099FE">
      <w:start w:val="3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43110"/>
    <w:multiLevelType w:val="hybridMultilevel"/>
    <w:tmpl w:val="5CDA722E"/>
    <w:lvl w:ilvl="0" w:tplc="5878896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16999"/>
    <w:multiLevelType w:val="hybridMultilevel"/>
    <w:tmpl w:val="C786E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E1048"/>
    <w:multiLevelType w:val="multilevel"/>
    <w:tmpl w:val="DD6E7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F945F0"/>
    <w:multiLevelType w:val="hybridMultilevel"/>
    <w:tmpl w:val="871E1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80434B"/>
    <w:multiLevelType w:val="hybridMultilevel"/>
    <w:tmpl w:val="36B08C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A140D"/>
    <w:multiLevelType w:val="multilevel"/>
    <w:tmpl w:val="B30C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19605F"/>
    <w:multiLevelType w:val="hybridMultilevel"/>
    <w:tmpl w:val="A2E6EAAA"/>
    <w:lvl w:ilvl="0" w:tplc="1D5244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342703"/>
    <w:multiLevelType w:val="hybridMultilevel"/>
    <w:tmpl w:val="CD6AE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23A58"/>
    <w:multiLevelType w:val="multilevel"/>
    <w:tmpl w:val="FEBA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E745E4"/>
    <w:multiLevelType w:val="hybridMultilevel"/>
    <w:tmpl w:val="A15EFD94"/>
    <w:lvl w:ilvl="0" w:tplc="A4F84D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F952E1"/>
    <w:multiLevelType w:val="hybridMultilevel"/>
    <w:tmpl w:val="91D07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FC7AD1"/>
    <w:multiLevelType w:val="hybridMultilevel"/>
    <w:tmpl w:val="0B0E7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9A7BB2"/>
    <w:multiLevelType w:val="hybridMultilevel"/>
    <w:tmpl w:val="42868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6977F7"/>
    <w:multiLevelType w:val="hybridMultilevel"/>
    <w:tmpl w:val="75280C18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4686F"/>
    <w:multiLevelType w:val="multilevel"/>
    <w:tmpl w:val="4C82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E00478"/>
    <w:multiLevelType w:val="hybridMultilevel"/>
    <w:tmpl w:val="495E1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DD5D92"/>
    <w:multiLevelType w:val="multilevel"/>
    <w:tmpl w:val="CD26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8891562"/>
    <w:multiLevelType w:val="multilevel"/>
    <w:tmpl w:val="EB5A9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D26675"/>
    <w:multiLevelType w:val="hybridMultilevel"/>
    <w:tmpl w:val="C5142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72C74"/>
    <w:multiLevelType w:val="hybridMultilevel"/>
    <w:tmpl w:val="11BA855C"/>
    <w:lvl w:ilvl="0" w:tplc="9B72D168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85418658">
    <w:abstractNumId w:val="6"/>
  </w:num>
  <w:num w:numId="2" w16cid:durableId="1260988452">
    <w:abstractNumId w:val="3"/>
  </w:num>
  <w:num w:numId="3" w16cid:durableId="388309138">
    <w:abstractNumId w:val="10"/>
  </w:num>
  <w:num w:numId="4" w16cid:durableId="179514151">
    <w:abstractNumId w:val="23"/>
  </w:num>
  <w:num w:numId="5" w16cid:durableId="1798646789">
    <w:abstractNumId w:val="2"/>
  </w:num>
  <w:num w:numId="6" w16cid:durableId="513618745">
    <w:abstractNumId w:val="16"/>
  </w:num>
  <w:num w:numId="7" w16cid:durableId="1114249394">
    <w:abstractNumId w:val="7"/>
  </w:num>
  <w:num w:numId="8" w16cid:durableId="602883424">
    <w:abstractNumId w:val="14"/>
  </w:num>
  <w:num w:numId="9" w16cid:durableId="1633291853">
    <w:abstractNumId w:val="22"/>
  </w:num>
  <w:num w:numId="10" w16cid:durableId="1430347200">
    <w:abstractNumId w:val="11"/>
  </w:num>
  <w:num w:numId="11" w16cid:durableId="707680904">
    <w:abstractNumId w:val="9"/>
  </w:num>
  <w:num w:numId="12" w16cid:durableId="1744639072">
    <w:abstractNumId w:val="18"/>
  </w:num>
  <w:num w:numId="13" w16cid:durableId="926033532">
    <w:abstractNumId w:val="20"/>
  </w:num>
  <w:num w:numId="14" w16cid:durableId="1947688341">
    <w:abstractNumId w:val="12"/>
  </w:num>
  <w:num w:numId="15" w16cid:durableId="30913435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2452187">
    <w:abstractNumId w:val="4"/>
  </w:num>
  <w:num w:numId="17" w16cid:durableId="501896269">
    <w:abstractNumId w:val="19"/>
  </w:num>
  <w:num w:numId="18" w16cid:durableId="1248925272">
    <w:abstractNumId w:val="8"/>
  </w:num>
  <w:num w:numId="19" w16cid:durableId="755712438">
    <w:abstractNumId w:val="15"/>
  </w:num>
  <w:num w:numId="20" w16cid:durableId="97794084">
    <w:abstractNumId w:val="13"/>
  </w:num>
  <w:num w:numId="21" w16cid:durableId="1517037064">
    <w:abstractNumId w:val="1"/>
  </w:num>
  <w:num w:numId="22" w16cid:durableId="235015221">
    <w:abstractNumId w:val="0"/>
  </w:num>
  <w:num w:numId="23" w16cid:durableId="1981618362">
    <w:abstractNumId w:val="5"/>
  </w:num>
  <w:num w:numId="24" w16cid:durableId="966667936">
    <w:abstractNumId w:val="1"/>
  </w:num>
  <w:num w:numId="25" w16cid:durableId="9031812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_tradnl" w:vendorID="64" w:dllVersion="0" w:nlCheck="1" w:checkStyle="0"/>
  <w:activeWritingStyle w:appName="MSWord" w:lang="fr-FR" w:vendorID="64" w:dllVersion="0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BFB"/>
    <w:rsid w:val="00007FB5"/>
    <w:rsid w:val="00031137"/>
    <w:rsid w:val="0003183C"/>
    <w:rsid w:val="00031A14"/>
    <w:rsid w:val="00040A49"/>
    <w:rsid w:val="0006115C"/>
    <w:rsid w:val="00062463"/>
    <w:rsid w:val="0006621A"/>
    <w:rsid w:val="00076769"/>
    <w:rsid w:val="000902C1"/>
    <w:rsid w:val="000A7949"/>
    <w:rsid w:val="000C01EB"/>
    <w:rsid w:val="000C156E"/>
    <w:rsid w:val="000D71BD"/>
    <w:rsid w:val="000E1684"/>
    <w:rsid w:val="000F6677"/>
    <w:rsid w:val="0010062C"/>
    <w:rsid w:val="001018E5"/>
    <w:rsid w:val="0010426E"/>
    <w:rsid w:val="00116765"/>
    <w:rsid w:val="001376C8"/>
    <w:rsid w:val="00140449"/>
    <w:rsid w:val="001404A6"/>
    <w:rsid w:val="00143946"/>
    <w:rsid w:val="001554B5"/>
    <w:rsid w:val="00164C2B"/>
    <w:rsid w:val="00171E35"/>
    <w:rsid w:val="001803AF"/>
    <w:rsid w:val="001A295D"/>
    <w:rsid w:val="001B347F"/>
    <w:rsid w:val="001B48CA"/>
    <w:rsid w:val="001B58F5"/>
    <w:rsid w:val="001D4FB1"/>
    <w:rsid w:val="001E338B"/>
    <w:rsid w:val="001F0867"/>
    <w:rsid w:val="001F23DB"/>
    <w:rsid w:val="002021F9"/>
    <w:rsid w:val="00204CE4"/>
    <w:rsid w:val="00206A7F"/>
    <w:rsid w:val="00207022"/>
    <w:rsid w:val="0021191E"/>
    <w:rsid w:val="00213183"/>
    <w:rsid w:val="002258F7"/>
    <w:rsid w:val="00232723"/>
    <w:rsid w:val="00240BFB"/>
    <w:rsid w:val="002476FC"/>
    <w:rsid w:val="002724C9"/>
    <w:rsid w:val="00282C5A"/>
    <w:rsid w:val="00283DC3"/>
    <w:rsid w:val="00285418"/>
    <w:rsid w:val="0028552D"/>
    <w:rsid w:val="002A03FC"/>
    <w:rsid w:val="002C3230"/>
    <w:rsid w:val="002E5BC3"/>
    <w:rsid w:val="002E6BEB"/>
    <w:rsid w:val="00310E09"/>
    <w:rsid w:val="0032244E"/>
    <w:rsid w:val="003233BC"/>
    <w:rsid w:val="00331144"/>
    <w:rsid w:val="00343E96"/>
    <w:rsid w:val="00351F4B"/>
    <w:rsid w:val="00360498"/>
    <w:rsid w:val="00374993"/>
    <w:rsid w:val="003854B7"/>
    <w:rsid w:val="00385E48"/>
    <w:rsid w:val="003C6689"/>
    <w:rsid w:val="003D19F5"/>
    <w:rsid w:val="003D24E7"/>
    <w:rsid w:val="003F300F"/>
    <w:rsid w:val="003F4DFF"/>
    <w:rsid w:val="0042569D"/>
    <w:rsid w:val="004323A0"/>
    <w:rsid w:val="00436515"/>
    <w:rsid w:val="004438A7"/>
    <w:rsid w:val="00444C1C"/>
    <w:rsid w:val="00446166"/>
    <w:rsid w:val="00472D6C"/>
    <w:rsid w:val="004A24BB"/>
    <w:rsid w:val="004C2C4D"/>
    <w:rsid w:val="004D2413"/>
    <w:rsid w:val="004D6427"/>
    <w:rsid w:val="00512C4C"/>
    <w:rsid w:val="00515542"/>
    <w:rsid w:val="00516FDB"/>
    <w:rsid w:val="0051710F"/>
    <w:rsid w:val="00532BE8"/>
    <w:rsid w:val="0053361C"/>
    <w:rsid w:val="00536063"/>
    <w:rsid w:val="0054532E"/>
    <w:rsid w:val="00560C25"/>
    <w:rsid w:val="0056486C"/>
    <w:rsid w:val="00573C5F"/>
    <w:rsid w:val="005771A4"/>
    <w:rsid w:val="00582287"/>
    <w:rsid w:val="0059107B"/>
    <w:rsid w:val="005918B2"/>
    <w:rsid w:val="00593518"/>
    <w:rsid w:val="005A21C6"/>
    <w:rsid w:val="005B18E8"/>
    <w:rsid w:val="005B2D28"/>
    <w:rsid w:val="005B7640"/>
    <w:rsid w:val="005D066C"/>
    <w:rsid w:val="005D360D"/>
    <w:rsid w:val="005E0882"/>
    <w:rsid w:val="00601F8B"/>
    <w:rsid w:val="00614C77"/>
    <w:rsid w:val="00621593"/>
    <w:rsid w:val="006457DA"/>
    <w:rsid w:val="006555B3"/>
    <w:rsid w:val="00661C9C"/>
    <w:rsid w:val="006746E2"/>
    <w:rsid w:val="006820C4"/>
    <w:rsid w:val="006C0665"/>
    <w:rsid w:val="006D75CC"/>
    <w:rsid w:val="006E6656"/>
    <w:rsid w:val="006F6CE6"/>
    <w:rsid w:val="0070631A"/>
    <w:rsid w:val="00712A7B"/>
    <w:rsid w:val="0071495D"/>
    <w:rsid w:val="00727B79"/>
    <w:rsid w:val="007506DE"/>
    <w:rsid w:val="007527F2"/>
    <w:rsid w:val="00752FAA"/>
    <w:rsid w:val="0077469A"/>
    <w:rsid w:val="0079323C"/>
    <w:rsid w:val="007957C7"/>
    <w:rsid w:val="0079592D"/>
    <w:rsid w:val="00796EA5"/>
    <w:rsid w:val="007A592E"/>
    <w:rsid w:val="007A7854"/>
    <w:rsid w:val="007C1F91"/>
    <w:rsid w:val="007D1B46"/>
    <w:rsid w:val="00807590"/>
    <w:rsid w:val="008149AD"/>
    <w:rsid w:val="008420BA"/>
    <w:rsid w:val="0088541D"/>
    <w:rsid w:val="0088556A"/>
    <w:rsid w:val="00891B38"/>
    <w:rsid w:val="008A276B"/>
    <w:rsid w:val="008A3003"/>
    <w:rsid w:val="008B0E55"/>
    <w:rsid w:val="008B4115"/>
    <w:rsid w:val="008C4AE6"/>
    <w:rsid w:val="008F6578"/>
    <w:rsid w:val="0090622E"/>
    <w:rsid w:val="009104D6"/>
    <w:rsid w:val="009321B5"/>
    <w:rsid w:val="009555C6"/>
    <w:rsid w:val="00962EB6"/>
    <w:rsid w:val="00967C99"/>
    <w:rsid w:val="009719CC"/>
    <w:rsid w:val="0098068C"/>
    <w:rsid w:val="0098339E"/>
    <w:rsid w:val="00983BE9"/>
    <w:rsid w:val="00985F25"/>
    <w:rsid w:val="009927A4"/>
    <w:rsid w:val="00992F31"/>
    <w:rsid w:val="00993CED"/>
    <w:rsid w:val="00997243"/>
    <w:rsid w:val="009A1E7D"/>
    <w:rsid w:val="009A277A"/>
    <w:rsid w:val="009B124E"/>
    <w:rsid w:val="009B5A97"/>
    <w:rsid w:val="009C73D1"/>
    <w:rsid w:val="009D3F12"/>
    <w:rsid w:val="00A001C0"/>
    <w:rsid w:val="00A071ED"/>
    <w:rsid w:val="00A07555"/>
    <w:rsid w:val="00A12DF9"/>
    <w:rsid w:val="00A15123"/>
    <w:rsid w:val="00A26B2C"/>
    <w:rsid w:val="00A80039"/>
    <w:rsid w:val="00A83489"/>
    <w:rsid w:val="00AA2BE1"/>
    <w:rsid w:val="00AB1917"/>
    <w:rsid w:val="00AB4C53"/>
    <w:rsid w:val="00AC52BA"/>
    <w:rsid w:val="00AD5145"/>
    <w:rsid w:val="00AD7B38"/>
    <w:rsid w:val="00AD7F81"/>
    <w:rsid w:val="00AE5E82"/>
    <w:rsid w:val="00AF082A"/>
    <w:rsid w:val="00AF20B0"/>
    <w:rsid w:val="00AF713A"/>
    <w:rsid w:val="00B0757F"/>
    <w:rsid w:val="00B11866"/>
    <w:rsid w:val="00B128E6"/>
    <w:rsid w:val="00B36F99"/>
    <w:rsid w:val="00B43322"/>
    <w:rsid w:val="00B51564"/>
    <w:rsid w:val="00B527AB"/>
    <w:rsid w:val="00B6588D"/>
    <w:rsid w:val="00B66EDA"/>
    <w:rsid w:val="00B81185"/>
    <w:rsid w:val="00B92E2F"/>
    <w:rsid w:val="00B941BC"/>
    <w:rsid w:val="00B96C4C"/>
    <w:rsid w:val="00BB7F60"/>
    <w:rsid w:val="00BD1FDB"/>
    <w:rsid w:val="00BF1F9A"/>
    <w:rsid w:val="00BF3688"/>
    <w:rsid w:val="00C1320C"/>
    <w:rsid w:val="00C202B8"/>
    <w:rsid w:val="00C20CBA"/>
    <w:rsid w:val="00C22236"/>
    <w:rsid w:val="00C249D0"/>
    <w:rsid w:val="00C31D6B"/>
    <w:rsid w:val="00CA2846"/>
    <w:rsid w:val="00CB6A1B"/>
    <w:rsid w:val="00CD2E2A"/>
    <w:rsid w:val="00CF5322"/>
    <w:rsid w:val="00D034BB"/>
    <w:rsid w:val="00D13167"/>
    <w:rsid w:val="00D16712"/>
    <w:rsid w:val="00D22FB2"/>
    <w:rsid w:val="00D408F3"/>
    <w:rsid w:val="00D44E67"/>
    <w:rsid w:val="00D53449"/>
    <w:rsid w:val="00D61E16"/>
    <w:rsid w:val="00D67E31"/>
    <w:rsid w:val="00D71408"/>
    <w:rsid w:val="00D813B4"/>
    <w:rsid w:val="00D91E0B"/>
    <w:rsid w:val="00D94363"/>
    <w:rsid w:val="00DA5117"/>
    <w:rsid w:val="00DB4146"/>
    <w:rsid w:val="00DC016C"/>
    <w:rsid w:val="00DC4CA4"/>
    <w:rsid w:val="00DD290B"/>
    <w:rsid w:val="00DE54DC"/>
    <w:rsid w:val="00DE7200"/>
    <w:rsid w:val="00DE7847"/>
    <w:rsid w:val="00E00FEC"/>
    <w:rsid w:val="00E119E7"/>
    <w:rsid w:val="00E35A7F"/>
    <w:rsid w:val="00E541AB"/>
    <w:rsid w:val="00E667B7"/>
    <w:rsid w:val="00E7769B"/>
    <w:rsid w:val="00E96A3C"/>
    <w:rsid w:val="00ED3F93"/>
    <w:rsid w:val="00EF0C10"/>
    <w:rsid w:val="00EF421F"/>
    <w:rsid w:val="00F01D20"/>
    <w:rsid w:val="00F22F85"/>
    <w:rsid w:val="00F26892"/>
    <w:rsid w:val="00F33EA3"/>
    <w:rsid w:val="00F50F1A"/>
    <w:rsid w:val="00F6076C"/>
    <w:rsid w:val="00F86CD6"/>
    <w:rsid w:val="00F91B48"/>
    <w:rsid w:val="00FC1492"/>
    <w:rsid w:val="00FC1CB3"/>
    <w:rsid w:val="00FD3580"/>
    <w:rsid w:val="00FE5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AE45923"/>
  <w15:docId w15:val="{71C6CF59-5EEF-4567-9CF4-F19B81593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240BFB"/>
    <w:pPr>
      <w:tabs>
        <w:tab w:val="left" w:pos="7185"/>
      </w:tabs>
      <w:spacing w:before="200"/>
      <w:ind w:left="450"/>
      <w:outlineLvl w:val="0"/>
    </w:pPr>
    <w:rPr>
      <w:rFonts w:ascii="Tahoma" w:hAnsi="Tahoma"/>
      <w:b/>
      <w:cap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240BFB"/>
    <w:pPr>
      <w:tabs>
        <w:tab w:val="left" w:pos="7185"/>
      </w:tabs>
      <w:outlineLvl w:val="1"/>
    </w:pPr>
    <w:rPr>
      <w:rFonts w:ascii="Tahoma" w:hAnsi="Tahoma"/>
      <w:b/>
      <w:caps/>
      <w:color w:val="000000"/>
      <w:sz w:val="18"/>
      <w:szCs w:val="20"/>
      <w:lang w:val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40BFB"/>
    <w:pPr>
      <w:spacing w:after="200"/>
      <w:ind w:left="450"/>
      <w:outlineLvl w:val="2"/>
    </w:pPr>
    <w:rPr>
      <w:rFonts w:ascii="Tahoma" w:hAnsi="Tahoma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0BFB"/>
    <w:rPr>
      <w:rFonts w:ascii="Tahoma" w:eastAsia="Times New Roman" w:hAnsi="Tahoma" w:cs="Times New Roman"/>
      <w:b/>
      <w:cap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240BFB"/>
    <w:rPr>
      <w:rFonts w:ascii="Tahoma" w:eastAsia="Times New Roman" w:hAnsi="Tahoma" w:cs="Times New Roman"/>
      <w:b/>
      <w:caps/>
      <w:color w:val="000000"/>
      <w:sz w:val="18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40BFB"/>
    <w:rPr>
      <w:rFonts w:ascii="Tahoma" w:eastAsia="Times New Roman" w:hAnsi="Tahoma" w:cs="Times New Roman"/>
      <w:sz w:val="20"/>
      <w:szCs w:val="20"/>
    </w:rPr>
  </w:style>
  <w:style w:type="paragraph" w:customStyle="1" w:styleId="Italics">
    <w:name w:val="Italics"/>
    <w:basedOn w:val="Normal"/>
    <w:rsid w:val="00240BFB"/>
    <w:rPr>
      <w:rFonts w:ascii="Tahoma" w:hAnsi="Tahoma"/>
      <w:i/>
      <w:sz w:val="16"/>
      <w:lang w:val="en-US"/>
    </w:rPr>
  </w:style>
  <w:style w:type="paragraph" w:customStyle="1" w:styleId="Text">
    <w:name w:val="Text"/>
    <w:basedOn w:val="Normal"/>
    <w:rsid w:val="00240BFB"/>
    <w:pPr>
      <w:spacing w:before="100" w:after="100" w:line="288" w:lineRule="auto"/>
    </w:pPr>
    <w:rPr>
      <w:rFonts w:ascii="Tahoma" w:hAnsi="Tahoma"/>
      <w:sz w:val="16"/>
      <w:lang w:val="en-US"/>
    </w:rPr>
  </w:style>
  <w:style w:type="paragraph" w:customStyle="1" w:styleId="RequirementsList">
    <w:name w:val="Requirements List"/>
    <w:basedOn w:val="Text"/>
    <w:rsid w:val="00240BF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0B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BFB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aliases w:val="List Paragraph (numbered (a)),Paragraphe de liste1,Numbered paragraph,List Paragraph1,Paragraphe de liste,List Paragraph2,Medium Grid 1 - Accent 21,Bullets,List Paragraph11,Para,ADB paragraph numbering"/>
    <w:basedOn w:val="Normal"/>
    <w:link w:val="ListParagraphChar"/>
    <w:qFormat/>
    <w:rsid w:val="00661C9C"/>
    <w:pPr>
      <w:spacing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661C9C"/>
    <w:pPr>
      <w:spacing w:before="100" w:beforeAutospacing="1" w:after="100" w:afterAutospacing="1" w:line="312" w:lineRule="auto"/>
    </w:pPr>
    <w:rPr>
      <w:lang w:eastAsia="en-GB"/>
    </w:rPr>
  </w:style>
  <w:style w:type="paragraph" w:customStyle="1" w:styleId="Default">
    <w:name w:val="Default"/>
    <w:rsid w:val="000C15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nhideWhenUsed/>
    <w:rsid w:val="00385E48"/>
    <w:rPr>
      <w:color w:val="0000FF" w:themeColor="hyperlink"/>
      <w:u w:val="single"/>
    </w:rPr>
  </w:style>
  <w:style w:type="character" w:customStyle="1" w:styleId="st1">
    <w:name w:val="st1"/>
    <w:basedOn w:val="DefaultParagraphFont"/>
    <w:rsid w:val="00DA5117"/>
  </w:style>
  <w:style w:type="paragraph" w:styleId="PlainText">
    <w:name w:val="Plain Text"/>
    <w:basedOn w:val="Normal"/>
    <w:link w:val="PlainTextChar"/>
    <w:uiPriority w:val="99"/>
    <w:unhideWhenUsed/>
    <w:rsid w:val="00DA5117"/>
    <w:rPr>
      <w:rFonts w:ascii="Consolas" w:eastAsiaTheme="minorHAnsi" w:hAnsi="Consolas" w:cstheme="minorBidi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A5117"/>
    <w:rPr>
      <w:rFonts w:ascii="Consolas" w:hAnsi="Consolas"/>
      <w:sz w:val="21"/>
      <w:szCs w:val="21"/>
    </w:rPr>
  </w:style>
  <w:style w:type="character" w:customStyle="1" w:styleId="ListParagraphChar">
    <w:name w:val="List Paragraph Char"/>
    <w:aliases w:val="List Paragraph (numbered (a)) Char,Paragraphe de liste1 Char,Numbered paragraph Char,List Paragraph1 Char,Paragraphe de liste Char,List Paragraph2 Char,Medium Grid 1 - Accent 21 Char,Bullets Char,List Paragraph11 Char,Para Char"/>
    <w:link w:val="ListParagraph"/>
    <w:uiPriority w:val="34"/>
    <w:locked/>
    <w:rsid w:val="000E1684"/>
    <w:rPr>
      <w:rFonts w:ascii="Calibri" w:eastAsia="Times New Roman" w:hAnsi="Calibri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5A9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5A9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61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0D71B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paragraph">
    <w:name w:val="paragraph"/>
    <w:basedOn w:val="Normal"/>
    <w:rsid w:val="008F6578"/>
    <w:pPr>
      <w:spacing w:before="100" w:beforeAutospacing="1" w:after="100" w:afterAutospacing="1"/>
    </w:pPr>
    <w:rPr>
      <w:rFonts w:ascii="Gulim" w:eastAsia="Gulim" w:hAnsi="Gulim" w:cs="Gulim"/>
      <w:lang w:val="en-US"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3F30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6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4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66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71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86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6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fao.org/nocs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fao.org/faoter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ao.org/3/cb8081en/cb8081en.pdf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A0E6D12F1234070B9C92FBA4E890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978F1-A963-4A2C-9C17-047D36DC0F97}"/>
      </w:docPartPr>
      <w:docPartBody>
        <w:p w:rsidR="001046B2" w:rsidRDefault="0029586F" w:rsidP="0029586F">
          <w:pPr>
            <w:pStyle w:val="0A0E6D12F1234070B9C92FBA4E8909C3"/>
          </w:pPr>
          <w:r w:rsidRPr="0068104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lbanyWTJ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86F"/>
    <w:rsid w:val="000773FF"/>
    <w:rsid w:val="001046B2"/>
    <w:rsid w:val="00191815"/>
    <w:rsid w:val="0029586F"/>
    <w:rsid w:val="002A396F"/>
    <w:rsid w:val="002D736A"/>
    <w:rsid w:val="003C4899"/>
    <w:rsid w:val="00404462"/>
    <w:rsid w:val="004F0608"/>
    <w:rsid w:val="00512A4A"/>
    <w:rsid w:val="00533B6F"/>
    <w:rsid w:val="00573ED8"/>
    <w:rsid w:val="006657E9"/>
    <w:rsid w:val="00685E40"/>
    <w:rsid w:val="0069197F"/>
    <w:rsid w:val="006C3561"/>
    <w:rsid w:val="00787046"/>
    <w:rsid w:val="00895E64"/>
    <w:rsid w:val="008C746E"/>
    <w:rsid w:val="00977B06"/>
    <w:rsid w:val="00B053D9"/>
    <w:rsid w:val="00B656E2"/>
    <w:rsid w:val="00D0414E"/>
    <w:rsid w:val="00D43BB4"/>
    <w:rsid w:val="00D44001"/>
    <w:rsid w:val="00EA0552"/>
    <w:rsid w:val="00F4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9586F"/>
    <w:rPr>
      <w:color w:val="808080"/>
    </w:rPr>
  </w:style>
  <w:style w:type="paragraph" w:customStyle="1" w:styleId="0A0E6D12F1234070B9C92FBA4E8909C3">
    <w:name w:val="0A0E6D12F1234070B9C92FBA4E8909C3"/>
    <w:rsid w:val="002958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61D5E55855B4EBB91230064B2800F" ma:contentTypeVersion="17" ma:contentTypeDescription="Create a new document." ma:contentTypeScope="" ma:versionID="eaf856d0ac1c1c41e82783a3cf000040">
  <xsd:schema xmlns:xsd="http://www.w3.org/2001/XMLSchema" xmlns:xs="http://www.w3.org/2001/XMLSchema" xmlns:p="http://schemas.microsoft.com/office/2006/metadata/properties" xmlns:ns2="af2e3e4a-7667-4f5c-a990-4a6d6db3b2fa" xmlns:ns3="b6a3b5e8-9a5d-48de-8dd4-71f80e1de32d" targetNamespace="http://schemas.microsoft.com/office/2006/metadata/properties" ma:root="true" ma:fieldsID="b029275d40389c9a6bb52d0fdbd6ab2d" ns2:_="" ns3:_="">
    <xsd:import namespace="af2e3e4a-7667-4f5c-a990-4a6d6db3b2fa"/>
    <xsd:import namespace="b6a3b5e8-9a5d-48de-8dd4-71f80e1de32d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Handbook" minOccurs="0"/>
                <xsd:element ref="ns2:Category" minOccurs="0"/>
                <xsd:element ref="ns2:Code"/>
                <xsd:element ref="ns2:qvz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e3e4a-7667-4f5c-a990-4a6d6db3b2fa" elementFormDefault="qualified">
    <xsd:import namespace="http://schemas.microsoft.com/office/2006/documentManagement/types"/>
    <xsd:import namespace="http://schemas.microsoft.com/office/infopath/2007/PartnerControls"/>
    <xsd:element name="Owner" ma:index="2" nillable="true" ma:displayName="Owner" ma:internalName="Owner" ma:readOnly="false">
      <xsd:simpleType>
        <xsd:restriction base="dms:Text">
          <xsd:maxLength value="255"/>
        </xsd:restriction>
      </xsd:simpleType>
    </xsd:element>
    <xsd:element name="Handbook" ma:index="3" nillable="true" ma:displayName="Handbook" ma:format="Hyperlink" ma:internalName="Handboo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ategory" ma:index="4" nillable="true" ma:displayName="Category" ma:default="Enter Choice 1" ma:format="Dropdown" ma:internalName="Category" ma:readOnly="false">
      <xsd:simpleType>
        <xsd:restriction base="dms:Choice">
          <xsd:enumeration value="Enter Choice 1"/>
          <xsd:enumeration value="Enter Choice 2"/>
          <xsd:enumeration value="Enter Choice 3"/>
        </xsd:restriction>
      </xsd:simpleType>
    </xsd:element>
    <xsd:element name="Code" ma:index="5" ma:displayName="Code" ma:internalName="Code" ma:readOnly="false">
      <xsd:simpleType>
        <xsd:restriction base="dms:Text">
          <xsd:maxLength value="255"/>
        </xsd:restriction>
      </xsd:simpleType>
    </xsd:element>
    <xsd:element name="qvzs" ma:index="7" nillable="true" ma:displayName="Original Filename" ma:internalName="qvzs" ma:readOnly="fals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b5e8-9a5d-48de-8dd4-71f80e1de3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af2e3e4a-7667-4f5c-a990-4a6d6db3b2fa">Enter Choice 1</Category>
    <Handbook xmlns="af2e3e4a-7667-4f5c-a990-4a6d6db3b2fa">
      <Url xsi:nil="true"/>
      <Description xsi:nil="true"/>
    </Handbook>
    <qvzs xmlns="af2e3e4a-7667-4f5c-a990-4a6d6db3b2fa">ADM1702e_TOR for IVFs</qvzs>
    <Owner xmlns="af2e3e4a-7667-4f5c-a990-4a6d6db3b2fa">OHR</Owner>
    <Code xmlns="af2e3e4a-7667-4f5c-a990-4a6d6db3b2fa">ADM1702e</Code>
    <SharedWithUsers xmlns="b6a3b5e8-9a5d-48de-8dd4-71f80e1de32d">
      <UserInfo>
        <DisplayName>Pelazza, Cristina (CSHL)</DisplayName>
        <AccountId>2268</AccountId>
        <AccountType/>
      </UserInfo>
      <UserInfo>
        <DisplayName>Tomat, Erica (AGAH)</DisplayName>
        <AccountId>2877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A99959C-7ED6-4DF9-8589-DCB0E941F9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e3e4a-7667-4f5c-a990-4a6d6db3b2fa"/>
    <ds:schemaRef ds:uri="b6a3b5e8-9a5d-48de-8dd4-71f80e1de3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865ADE-74BB-4739-B529-54A8B7B634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306880-39CC-46CF-AAE9-6CC43B519AF1}">
  <ds:schemaRefs>
    <ds:schemaRef ds:uri="http://schemas.microsoft.com/office/2006/metadata/properties"/>
    <ds:schemaRef ds:uri="http://schemas.microsoft.com/office/infopath/2007/PartnerControls"/>
    <ds:schemaRef ds:uri="af2e3e4a-7667-4f5c-a990-4a6d6db3b2fa"/>
    <ds:schemaRef ds:uri="b6a3b5e8-9a5d-48de-8dd4-71f80e1de3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ADM1702e_TOR for Interns, Fellows, Volunteers</vt:lpstr>
    </vt:vector>
  </TitlesOfParts>
  <Company>FAO of the UN</Company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ADM1702e_TOR for Interns, Fellows, Volunteers</dc:title>
  <dc:creator>Szuts, Anna (CSSD)</dc:creator>
  <cp:lastModifiedBy>DiLorenzo, Elena (CSHR)</cp:lastModifiedBy>
  <cp:revision>10</cp:revision>
  <cp:lastPrinted>2016-03-01T13:06:00Z</cp:lastPrinted>
  <dcterms:created xsi:type="dcterms:W3CDTF">2024-01-26T07:42:00Z</dcterms:created>
  <dcterms:modified xsi:type="dcterms:W3CDTF">2024-02-29T15:42:00Z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0x01010059961D5E55855B4EBB91230064B2800F</vt:lpwstr>
  </property>
</Properties>
</file>